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1B22" w14:textId="77777777" w:rsidR="000A7275" w:rsidRDefault="000A7275" w:rsidP="0008606C">
      <w:pPr>
        <w:spacing w:before="240" w:after="0" w:line="240" w:lineRule="auto"/>
        <w:jc w:val="center"/>
        <w:outlineLvl w:val="1"/>
        <w:rPr>
          <w:rFonts w:ascii="Century Gothic" w:eastAsia="Century Gothic" w:hAnsi="Century Gothic" w:cs="Arial"/>
          <w:color w:val="55489D"/>
          <w:kern w:val="0"/>
          <w:sz w:val="36"/>
          <w:szCs w:val="36"/>
          <w14:ligatures w14:val="none"/>
        </w:rPr>
      </w:pPr>
    </w:p>
    <w:p w14:paraId="5D03F8F3" w14:textId="28EF2A86" w:rsidR="000A7275" w:rsidRPr="00BD7DB2" w:rsidRDefault="00151984" w:rsidP="00151984">
      <w:pPr>
        <w:spacing w:before="240" w:after="0" w:line="240" w:lineRule="auto"/>
        <w:outlineLvl w:val="1"/>
        <w:rPr>
          <w:rFonts w:ascii="Aptos" w:eastAsia="Century Gothic" w:hAnsi="Aptos" w:cstheme="minorHAnsi"/>
          <w:b/>
          <w:bCs/>
          <w:color w:val="127398"/>
          <w:kern w:val="0"/>
          <w:sz w:val="48"/>
          <w:szCs w:val="48"/>
          <w14:ligatures w14:val="none"/>
        </w:rPr>
      </w:pPr>
      <w:r w:rsidRPr="00BD7DB2">
        <w:rPr>
          <w:rFonts w:ascii="Century Gothic" w:eastAsia="Century Gothic" w:hAnsi="Century Gothic" w:cs="Arial"/>
          <w:color w:val="55489D"/>
          <w:kern w:val="0"/>
          <w:sz w:val="44"/>
          <w:szCs w:val="44"/>
          <w14:ligatures w14:val="none"/>
        </w:rPr>
        <w:t xml:space="preserve">                            </w:t>
      </w:r>
      <w:r w:rsidR="000A7275" w:rsidRPr="00BD7DB2">
        <w:rPr>
          <w:rFonts w:ascii="Aptos" w:eastAsia="Century Gothic" w:hAnsi="Aptos" w:cstheme="minorHAnsi"/>
          <w:b/>
          <w:bCs/>
          <w:color w:val="127398"/>
          <w:kern w:val="0"/>
          <w:sz w:val="72"/>
          <w:szCs w:val="72"/>
          <w14:ligatures w14:val="none"/>
        </w:rPr>
        <w:t>VCSFE</w:t>
      </w:r>
    </w:p>
    <w:p w14:paraId="3F5BEF8E" w14:textId="44F3EE26" w:rsidR="0008606C" w:rsidRDefault="0008606C"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sidRPr="00BD7DB2">
        <w:rPr>
          <w:rFonts w:ascii="Aptos" w:eastAsia="Century Gothic" w:hAnsi="Aptos" w:cstheme="minorHAnsi"/>
          <w:b/>
          <w:bCs/>
          <w:color w:val="127398"/>
          <w:kern w:val="0"/>
          <w:sz w:val="40"/>
          <w:szCs w:val="40"/>
          <w14:ligatures w14:val="none"/>
        </w:rPr>
        <w:t>Representation Pro-Forma</w:t>
      </w:r>
    </w:p>
    <w:p w14:paraId="2574A4FF" w14:textId="77777777" w:rsidR="00856CB9"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 xml:space="preserve">This form is to be used if you wish to have VCFSE (voluntary, community, faith and social enterprise) sector representation on your partnership group.  Blackburn with Darwen Community Network will run a selection process to </w:t>
      </w:r>
      <w:r w:rsidR="00856CB9" w:rsidRPr="00CB6515">
        <w:rPr>
          <w:rFonts w:ascii="Aptos" w:eastAsia="Century Gothic" w:hAnsi="Aptos" w:cstheme="minorHAnsi"/>
          <w:color w:val="127398"/>
          <w:kern w:val="0"/>
          <w:sz w:val="24"/>
          <w:szCs w:val="24"/>
          <w14:ligatures w14:val="none"/>
        </w:rPr>
        <w:t>find representatives</w:t>
      </w:r>
      <w:r w:rsidRPr="00CB6515">
        <w:rPr>
          <w:rFonts w:ascii="Aptos" w:eastAsia="Century Gothic" w:hAnsi="Aptos" w:cstheme="minorHAnsi"/>
          <w:color w:val="127398"/>
          <w:kern w:val="0"/>
          <w:sz w:val="24"/>
          <w:szCs w:val="24"/>
          <w14:ligatures w14:val="none"/>
        </w:rPr>
        <w:t xml:space="preserve"> on your behalf.  We recommend that you request two places so that the representatives can support each other but also so that you get better representation and there is the ability to cover for each other with meeting clashes, holidays, sickness, etc.  </w:t>
      </w:r>
    </w:p>
    <w:p w14:paraId="7207A119" w14:textId="4E7624F5" w:rsidR="005543FF"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Please complete the form and send it back to Donna and Garth.  if you have any difficulties - please ask.</w:t>
      </w:r>
    </w:p>
    <w:p w14:paraId="05BFF980" w14:textId="77777777" w:rsidR="00D11140" w:rsidRPr="00E31BEF" w:rsidRDefault="00D11140" w:rsidP="00D11140">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t>Name of:</w:t>
      </w:r>
    </w:p>
    <w:p w14:paraId="47EDFDD4" w14:textId="77777777" w:rsidR="005131DE" w:rsidRPr="00357275" w:rsidRDefault="000A6839" w:rsidP="005131DE">
      <w:pPr>
        <w:spacing w:after="120"/>
        <w:rPr>
          <w:rFonts w:ascii="Aptos" w:eastAsia="Century Gothic" w:hAnsi="Aptos" w:cs="Times New Roman"/>
          <w:sz w:val="24"/>
          <w:szCs w:val="24"/>
        </w:rPr>
      </w:pPr>
      <w:r w:rsidRPr="00357275">
        <w:rPr>
          <w:rFonts w:ascii="Aptos" w:eastAsia="Century Gothic" w:hAnsi="Aptos" w:cs="Times New Roman"/>
          <w:sz w:val="24"/>
          <w:szCs w:val="24"/>
        </w:rPr>
        <w:t>Preparation for Adulthood (PfA) Improvement Group</w:t>
      </w:r>
    </w:p>
    <w:p w14:paraId="09F15C04" w14:textId="004FA174" w:rsidR="00B903C7" w:rsidRPr="005131DE" w:rsidRDefault="00B903C7" w:rsidP="00B86E65">
      <w:pPr>
        <w:pStyle w:val="NoSpacing"/>
      </w:pPr>
    </w:p>
    <w:p w14:paraId="58511070" w14:textId="09F1A1AE" w:rsidR="009530D8" w:rsidRDefault="009530D8" w:rsidP="009530D8">
      <w:pPr>
        <w:pStyle w:val="NoSpacing"/>
      </w:pPr>
      <w:r>
        <w:rPr>
          <w:noProof/>
        </w:rPr>
        <mc:AlternateContent>
          <mc:Choice Requires="wps">
            <w:drawing>
              <wp:anchor distT="0" distB="0" distL="114300" distR="114300" simplePos="0" relativeHeight="251656192" behindDoc="0" locked="0" layoutInCell="1" allowOverlap="1" wp14:anchorId="2B9155E4" wp14:editId="15D44F15">
                <wp:simplePos x="0" y="0"/>
                <wp:positionH relativeFrom="margin">
                  <wp:align>left</wp:align>
                </wp:positionH>
                <wp:positionV relativeFrom="paragraph">
                  <wp:posOffset>118745</wp:posOffset>
                </wp:positionV>
                <wp:extent cx="5857875" cy="0"/>
                <wp:effectExtent l="0" t="0" r="0" b="0"/>
                <wp:wrapNone/>
                <wp:docPr id="1991531053"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201CD" id="Straight Connector 1"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9.35pt" to="461.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" strokecolor="black [3213]" strokeweight=".25pt">
                <v:stroke joinstyle="miter"/>
                <w10:wrap anchorx="margin"/>
              </v:line>
            </w:pict>
          </mc:Fallback>
        </mc:AlternateContent>
      </w:r>
    </w:p>
    <w:p w14:paraId="7483CF9C" w14:textId="12C2DAD0" w:rsidR="00B903C7" w:rsidRPr="00E31BEF" w:rsidRDefault="00B903C7" w:rsidP="00B903C7">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Chair:</w:t>
      </w:r>
    </w:p>
    <w:p w14:paraId="73B9945E" w14:textId="0A11388D" w:rsidR="00357275" w:rsidRPr="00E04FAD" w:rsidRDefault="00357275" w:rsidP="005131DE">
      <w:pPr>
        <w:spacing w:after="120"/>
        <w:rPr>
          <w:rFonts w:ascii="Aptos" w:eastAsia="Century Gothic" w:hAnsi="Aptos" w:cs="Times New Roman"/>
          <w:sz w:val="24"/>
          <w:szCs w:val="24"/>
        </w:rPr>
      </w:pPr>
      <w:r w:rsidRPr="00AA6B47">
        <w:rPr>
          <w:rFonts w:ascii="Aptos" w:eastAsia="Century Gothic" w:hAnsi="Aptos" w:cs="Times New Roman"/>
          <w:b/>
          <w:bCs/>
          <w:sz w:val="24"/>
          <w:szCs w:val="24"/>
        </w:rPr>
        <w:t>Name:</w:t>
      </w:r>
      <w:r w:rsidRPr="00E04FAD">
        <w:rPr>
          <w:rFonts w:ascii="Aptos" w:eastAsia="Century Gothic" w:hAnsi="Aptos" w:cs="Times New Roman"/>
          <w:sz w:val="24"/>
          <w:szCs w:val="24"/>
        </w:rPr>
        <w:t xml:space="preserve"> </w:t>
      </w:r>
      <w:r w:rsidR="005131DE" w:rsidRPr="00E04FAD">
        <w:rPr>
          <w:rFonts w:ascii="Aptos" w:eastAsia="Century Gothic" w:hAnsi="Aptos" w:cs="Times New Roman"/>
          <w:sz w:val="24"/>
          <w:szCs w:val="24"/>
        </w:rPr>
        <w:t>Michelle Holt</w:t>
      </w:r>
    </w:p>
    <w:p w14:paraId="35840CB7" w14:textId="76F11D2E" w:rsidR="005543FF" w:rsidRPr="00E04FAD" w:rsidRDefault="00357275" w:rsidP="005131DE">
      <w:pPr>
        <w:spacing w:after="120"/>
        <w:rPr>
          <w:rFonts w:ascii="Aptos" w:eastAsia="Century Gothic" w:hAnsi="Aptos" w:cs="Times New Roman"/>
          <w:sz w:val="24"/>
          <w:szCs w:val="24"/>
        </w:rPr>
      </w:pPr>
      <w:r w:rsidRPr="00AA6B47">
        <w:rPr>
          <w:rFonts w:ascii="Aptos" w:eastAsia="Century Gothic" w:hAnsi="Aptos" w:cs="Times New Roman"/>
          <w:b/>
          <w:bCs/>
          <w:sz w:val="24"/>
          <w:szCs w:val="24"/>
        </w:rPr>
        <w:t>Role:</w:t>
      </w:r>
      <w:r w:rsidRPr="00E04FAD">
        <w:rPr>
          <w:rFonts w:ascii="Aptos" w:eastAsia="Century Gothic" w:hAnsi="Aptos" w:cs="Times New Roman"/>
          <w:sz w:val="24"/>
          <w:szCs w:val="24"/>
        </w:rPr>
        <w:t xml:space="preserve"> </w:t>
      </w:r>
      <w:r w:rsidR="005131DE" w:rsidRPr="00E04FAD">
        <w:rPr>
          <w:rFonts w:ascii="Aptos" w:eastAsia="Century Gothic" w:hAnsi="Aptos" w:cs="Times New Roman"/>
          <w:sz w:val="24"/>
          <w:szCs w:val="24"/>
        </w:rPr>
        <w:t>Deputy Director – Education &amp; Schools</w:t>
      </w:r>
      <w:r w:rsidRPr="00E04FAD">
        <w:rPr>
          <w:rFonts w:ascii="Aptos" w:eastAsia="Century Gothic" w:hAnsi="Aptos" w:cs="Times New Roman"/>
          <w:sz w:val="24"/>
          <w:szCs w:val="24"/>
        </w:rPr>
        <w:t>, Blackburn with Darwen Borough Council</w:t>
      </w:r>
    </w:p>
    <w:p w14:paraId="141633BA" w14:textId="77777777" w:rsidR="00246BE6" w:rsidRPr="009530D8" w:rsidRDefault="00246BE6" w:rsidP="00B86E65">
      <w:pPr>
        <w:rPr>
          <w:rFonts w:cs="Times New Roman"/>
        </w:rPr>
      </w:pPr>
      <w:r>
        <w:rPr>
          <w:noProof/>
        </w:rPr>
        <mc:AlternateContent>
          <mc:Choice Requires="wps">
            <w:drawing>
              <wp:anchor distT="0" distB="0" distL="114300" distR="114300" simplePos="0" relativeHeight="251657216" behindDoc="0" locked="0" layoutInCell="1" allowOverlap="1" wp14:anchorId="782C42BA" wp14:editId="0ED6DFBA">
                <wp:simplePos x="0" y="0"/>
                <wp:positionH relativeFrom="margin">
                  <wp:align>left</wp:align>
                </wp:positionH>
                <wp:positionV relativeFrom="paragraph">
                  <wp:posOffset>218440</wp:posOffset>
                </wp:positionV>
                <wp:extent cx="5857875" cy="0"/>
                <wp:effectExtent l="0" t="0" r="0" b="0"/>
                <wp:wrapNone/>
                <wp:docPr id="1021598059"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5FDBA" id="Straight Connector 1" o:spid="_x0000_s1026" style="position:absolute;z-index:251662337;visibility:visible;mso-wrap-style:square;mso-wrap-distance-left:9pt;mso-wrap-distance-top:0;mso-wrap-distance-right:9pt;mso-wrap-distance-bottom:0;mso-position-horizontal:left;mso-position-horizontal-relative:margin;mso-position-vertical:absolute;mso-position-vertical-relative:text" from="0,17.2pt" to="461.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" strokecolor="black [3213]" strokeweight=".25pt">
                <v:stroke joinstyle="miter"/>
                <w10:wrap anchorx="margin"/>
              </v:line>
            </w:pict>
          </mc:Fallback>
        </mc:AlternateContent>
      </w:r>
    </w:p>
    <w:p w14:paraId="32CB1028" w14:textId="7CA9908E" w:rsidR="00246BE6" w:rsidRPr="00E31BEF" w:rsidRDefault="00246BE6" w:rsidP="00460221">
      <w:pPr>
        <w:keepNext/>
        <w:keepLines/>
        <w:spacing w:before="480" w:after="240"/>
        <w:outlineLvl w:val="1"/>
        <w:rPr>
          <w:rFonts w:ascii="Aptos" w:eastAsia="Times New Roman" w:hAnsi="Aptos" w:cs="Times New Roman"/>
          <w:b/>
          <w:color w:val="127398"/>
          <w:sz w:val="36"/>
          <w:szCs w:val="26"/>
        </w:rPr>
      </w:pPr>
      <w:r>
        <w:rPr>
          <w:rFonts w:ascii="Aptos" w:eastAsia="Times New Roman" w:hAnsi="Aptos" w:cs="Times New Roman"/>
          <w:b/>
          <w:color w:val="127398"/>
          <w:sz w:val="36"/>
          <w:szCs w:val="26"/>
        </w:rPr>
        <w:t>Overall aim</w:t>
      </w:r>
      <w:r w:rsidRPr="00E31BEF">
        <w:rPr>
          <w:rFonts w:ascii="Aptos" w:eastAsia="Times New Roman" w:hAnsi="Aptos" w:cs="Times New Roman"/>
          <w:b/>
          <w:color w:val="127398"/>
          <w:sz w:val="36"/>
          <w:szCs w:val="26"/>
        </w:rPr>
        <w:t>:</w:t>
      </w:r>
    </w:p>
    <w:p w14:paraId="6EB8985E" w14:textId="23390FAF" w:rsidR="008C0C56" w:rsidRPr="00357275" w:rsidRDefault="007A2235" w:rsidP="009740D7">
      <w:pPr>
        <w:spacing w:after="120"/>
        <w:rPr>
          <w:rFonts w:ascii="Aptos" w:eastAsia="Century Gothic" w:hAnsi="Aptos" w:cs="Times New Roman"/>
          <w:sz w:val="24"/>
          <w:szCs w:val="24"/>
        </w:rPr>
      </w:pPr>
      <w:r w:rsidRPr="00357275">
        <w:rPr>
          <w:rFonts w:ascii="Aptos" w:eastAsia="Century Gothic" w:hAnsi="Aptos" w:cs="Times New Roman"/>
          <w:sz w:val="24"/>
          <w:szCs w:val="24"/>
        </w:rPr>
        <w:t>The Preparation for Adulthood (PfA) Improvement Group</w:t>
      </w:r>
      <w:r w:rsidR="00E04FAD">
        <w:rPr>
          <w:rFonts w:ascii="Aptos" w:eastAsia="Century Gothic" w:hAnsi="Aptos" w:cs="Times New Roman"/>
          <w:sz w:val="24"/>
          <w:szCs w:val="24"/>
        </w:rPr>
        <w:t xml:space="preserve"> was set up </w:t>
      </w:r>
      <w:r w:rsidRPr="00357275">
        <w:rPr>
          <w:rFonts w:ascii="Aptos" w:eastAsia="Century Gothic" w:hAnsi="Aptos" w:cs="Times New Roman"/>
          <w:sz w:val="24"/>
          <w:szCs w:val="24"/>
        </w:rPr>
        <w:t xml:space="preserve">to help ensure </w:t>
      </w:r>
      <w:r w:rsidR="00C0570D">
        <w:rPr>
          <w:rFonts w:ascii="Aptos" w:eastAsia="Century Gothic" w:hAnsi="Aptos" w:cs="Times New Roman"/>
          <w:sz w:val="24"/>
          <w:szCs w:val="24"/>
        </w:rPr>
        <w:t xml:space="preserve">that </w:t>
      </w:r>
      <w:r w:rsidRPr="00357275">
        <w:rPr>
          <w:rFonts w:ascii="Aptos" w:eastAsia="Century Gothic" w:hAnsi="Aptos" w:cs="Times New Roman"/>
          <w:sz w:val="24"/>
          <w:szCs w:val="24"/>
        </w:rPr>
        <w:t>children and young people with special educational needs and disabilities (SEND)</w:t>
      </w:r>
      <w:r w:rsidR="00AA5C3B" w:rsidRPr="00357275">
        <w:rPr>
          <w:rFonts w:ascii="Aptos" w:eastAsia="Century Gothic" w:hAnsi="Aptos" w:cs="Times New Roman"/>
          <w:sz w:val="24"/>
          <w:szCs w:val="24"/>
        </w:rPr>
        <w:t xml:space="preserve"> are supported to transition successfully into adulthood.</w:t>
      </w:r>
    </w:p>
    <w:p w14:paraId="0A48AB7B" w14:textId="2EBCBA25" w:rsidR="00B86E65" w:rsidRPr="00357275" w:rsidRDefault="007A2235" w:rsidP="006172F0">
      <w:pPr>
        <w:spacing w:after="120"/>
        <w:rPr>
          <w:rFonts w:ascii="Aptos" w:eastAsia="Century Gothic" w:hAnsi="Aptos" w:cs="Times New Roman"/>
          <w:sz w:val="24"/>
          <w:szCs w:val="24"/>
        </w:rPr>
      </w:pPr>
      <w:r w:rsidRPr="00357275">
        <w:rPr>
          <w:rFonts w:ascii="Aptos" w:eastAsia="Century Gothic" w:hAnsi="Aptos" w:cs="Times New Roman"/>
          <w:sz w:val="24"/>
          <w:szCs w:val="24"/>
        </w:rPr>
        <w:t xml:space="preserve">The group </w:t>
      </w:r>
      <w:r w:rsidR="00B86E65" w:rsidRPr="00357275">
        <w:rPr>
          <w:rFonts w:ascii="Aptos" w:eastAsia="Century Gothic" w:hAnsi="Aptos" w:cs="Times New Roman"/>
          <w:sz w:val="24"/>
          <w:szCs w:val="24"/>
        </w:rPr>
        <w:t>oversees and plan</w:t>
      </w:r>
      <w:r w:rsidR="005D055B">
        <w:rPr>
          <w:rFonts w:ascii="Aptos" w:eastAsia="Century Gothic" w:hAnsi="Aptos" w:cs="Times New Roman"/>
          <w:sz w:val="24"/>
          <w:szCs w:val="24"/>
        </w:rPr>
        <w:t>s</w:t>
      </w:r>
      <w:r w:rsidR="00327CC5" w:rsidRPr="00357275">
        <w:rPr>
          <w:rFonts w:ascii="Aptos" w:eastAsia="Century Gothic" w:hAnsi="Aptos" w:cs="Times New Roman"/>
          <w:sz w:val="24"/>
          <w:szCs w:val="24"/>
        </w:rPr>
        <w:t xml:space="preserve"> improvement</w:t>
      </w:r>
      <w:r w:rsidR="00B86E65" w:rsidRPr="00357275">
        <w:rPr>
          <w:rFonts w:ascii="Aptos" w:eastAsia="Century Gothic" w:hAnsi="Aptos" w:cs="Times New Roman"/>
          <w:sz w:val="24"/>
          <w:szCs w:val="24"/>
        </w:rPr>
        <w:t>s</w:t>
      </w:r>
      <w:r w:rsidR="00327CC5" w:rsidRPr="00357275">
        <w:rPr>
          <w:rFonts w:ascii="Aptos" w:eastAsia="Century Gothic" w:hAnsi="Aptos" w:cs="Times New Roman"/>
          <w:sz w:val="24"/>
          <w:szCs w:val="24"/>
        </w:rPr>
        <w:t xml:space="preserve"> across the four PfA pathways</w:t>
      </w:r>
      <w:r w:rsidR="00B86E65" w:rsidRPr="00357275">
        <w:rPr>
          <w:rFonts w:ascii="Aptos" w:eastAsia="Century Gothic" w:hAnsi="Aptos" w:cs="Times New Roman"/>
          <w:sz w:val="24"/>
          <w:szCs w:val="24"/>
        </w:rPr>
        <w:t xml:space="preserve">: </w:t>
      </w:r>
    </w:p>
    <w:p w14:paraId="377A0F8D" w14:textId="62B2653D" w:rsidR="00B86E65" w:rsidRPr="00357275" w:rsidRDefault="00327CC5" w:rsidP="00B86E65">
      <w:pPr>
        <w:pStyle w:val="ListParagraph"/>
        <w:numPr>
          <w:ilvl w:val="0"/>
          <w:numId w:val="1"/>
        </w:numPr>
        <w:spacing w:after="120"/>
        <w:rPr>
          <w:rFonts w:ascii="Aptos" w:eastAsia="Century Gothic" w:hAnsi="Aptos" w:cs="Times New Roman"/>
          <w:sz w:val="24"/>
          <w:szCs w:val="24"/>
        </w:rPr>
      </w:pPr>
      <w:r w:rsidRPr="00357275">
        <w:rPr>
          <w:rFonts w:ascii="Aptos" w:eastAsia="Century Gothic" w:hAnsi="Aptos" w:cs="Times New Roman"/>
          <w:sz w:val="24"/>
          <w:szCs w:val="24"/>
        </w:rPr>
        <w:t>employment</w:t>
      </w:r>
    </w:p>
    <w:p w14:paraId="5AB839D8" w14:textId="70E2B225" w:rsidR="00B86E65" w:rsidRPr="00357275" w:rsidRDefault="00327CC5" w:rsidP="00B86E65">
      <w:pPr>
        <w:pStyle w:val="ListParagraph"/>
        <w:numPr>
          <w:ilvl w:val="0"/>
          <w:numId w:val="1"/>
        </w:numPr>
        <w:spacing w:after="120"/>
        <w:rPr>
          <w:rFonts w:ascii="Aptos" w:eastAsia="Century Gothic" w:hAnsi="Aptos" w:cs="Times New Roman"/>
          <w:sz w:val="24"/>
          <w:szCs w:val="24"/>
        </w:rPr>
      </w:pPr>
      <w:r w:rsidRPr="00357275">
        <w:rPr>
          <w:rFonts w:ascii="Aptos" w:eastAsia="Century Gothic" w:hAnsi="Aptos" w:cs="Times New Roman"/>
          <w:sz w:val="24"/>
          <w:szCs w:val="24"/>
        </w:rPr>
        <w:t xml:space="preserve">independent living </w:t>
      </w:r>
    </w:p>
    <w:p w14:paraId="739B6C5C" w14:textId="6AD7CF1D" w:rsidR="00B86E65" w:rsidRPr="00357275" w:rsidRDefault="00327CC5" w:rsidP="00B86E65">
      <w:pPr>
        <w:pStyle w:val="ListParagraph"/>
        <w:numPr>
          <w:ilvl w:val="0"/>
          <w:numId w:val="1"/>
        </w:numPr>
        <w:spacing w:after="120"/>
        <w:rPr>
          <w:rFonts w:ascii="Aptos" w:eastAsia="Century Gothic" w:hAnsi="Aptos" w:cs="Times New Roman"/>
          <w:sz w:val="24"/>
          <w:szCs w:val="24"/>
        </w:rPr>
      </w:pPr>
      <w:r w:rsidRPr="00357275">
        <w:rPr>
          <w:rFonts w:ascii="Aptos" w:eastAsia="Century Gothic" w:hAnsi="Aptos" w:cs="Times New Roman"/>
          <w:sz w:val="24"/>
          <w:szCs w:val="24"/>
        </w:rPr>
        <w:t xml:space="preserve">community </w:t>
      </w:r>
      <w:r w:rsidR="00B86E65" w:rsidRPr="00357275">
        <w:rPr>
          <w:rFonts w:ascii="Aptos" w:eastAsia="Century Gothic" w:hAnsi="Aptos" w:cs="Times New Roman"/>
          <w:sz w:val="24"/>
          <w:szCs w:val="24"/>
        </w:rPr>
        <w:t xml:space="preserve">inclusion </w:t>
      </w:r>
    </w:p>
    <w:p w14:paraId="5CA89AC3" w14:textId="4EF03F8A" w:rsidR="00B86E65" w:rsidRDefault="00B86E65" w:rsidP="00B86E65">
      <w:pPr>
        <w:pStyle w:val="ListParagraph"/>
        <w:numPr>
          <w:ilvl w:val="0"/>
          <w:numId w:val="1"/>
        </w:numPr>
        <w:spacing w:after="120"/>
        <w:rPr>
          <w:rFonts w:ascii="Aptos" w:eastAsia="Century Gothic" w:hAnsi="Aptos" w:cs="Times New Roman"/>
          <w:sz w:val="24"/>
          <w:szCs w:val="24"/>
        </w:rPr>
      </w:pPr>
      <w:r w:rsidRPr="00357275">
        <w:rPr>
          <w:rFonts w:ascii="Aptos" w:eastAsia="Century Gothic" w:hAnsi="Aptos" w:cs="Times New Roman"/>
          <w:sz w:val="24"/>
          <w:szCs w:val="24"/>
        </w:rPr>
        <w:t>health</w:t>
      </w:r>
    </w:p>
    <w:p w14:paraId="122735D1" w14:textId="77777777" w:rsidR="00C0570D" w:rsidRDefault="00C0570D" w:rsidP="00C0570D">
      <w:pPr>
        <w:spacing w:after="120"/>
        <w:rPr>
          <w:rFonts w:ascii="Aptos" w:eastAsia="Century Gothic" w:hAnsi="Aptos" w:cs="Times New Roman"/>
          <w:sz w:val="24"/>
          <w:szCs w:val="24"/>
        </w:rPr>
      </w:pPr>
    </w:p>
    <w:p w14:paraId="18EEB0B2" w14:textId="77777777" w:rsidR="00C0570D" w:rsidRDefault="00C0570D" w:rsidP="00C0570D">
      <w:pPr>
        <w:spacing w:after="120"/>
        <w:rPr>
          <w:rFonts w:ascii="Aptos" w:eastAsia="Century Gothic" w:hAnsi="Aptos" w:cs="Times New Roman"/>
          <w:sz w:val="24"/>
          <w:szCs w:val="24"/>
        </w:rPr>
      </w:pPr>
    </w:p>
    <w:p w14:paraId="484365E5" w14:textId="3C7FC9C2" w:rsidR="00863A27" w:rsidRPr="00863A27" w:rsidRDefault="00863A27" w:rsidP="000A0556">
      <w:pPr>
        <w:spacing w:after="120"/>
        <w:rPr>
          <w:rFonts w:ascii="Aptos" w:eastAsia="Century Gothic" w:hAnsi="Aptos" w:cs="Times New Roman"/>
          <w:sz w:val="24"/>
          <w:szCs w:val="24"/>
        </w:rPr>
      </w:pPr>
      <w:r>
        <w:rPr>
          <w:rFonts w:ascii="Aptos" w:eastAsia="Century Gothic" w:hAnsi="Aptos" w:cs="Times New Roman"/>
          <w:sz w:val="24"/>
          <w:szCs w:val="24"/>
        </w:rPr>
        <w:t>T</w:t>
      </w:r>
      <w:r w:rsidRPr="00863A27">
        <w:rPr>
          <w:rFonts w:ascii="Aptos" w:eastAsia="Century Gothic" w:hAnsi="Aptos" w:cs="Times New Roman"/>
          <w:sz w:val="24"/>
          <w:szCs w:val="24"/>
        </w:rPr>
        <w:t xml:space="preserve">he </w:t>
      </w:r>
      <w:r>
        <w:rPr>
          <w:rFonts w:ascii="Aptos" w:eastAsia="Century Gothic" w:hAnsi="Aptos" w:cs="Times New Roman"/>
          <w:sz w:val="24"/>
          <w:szCs w:val="24"/>
        </w:rPr>
        <w:t>PfA Improvement G</w:t>
      </w:r>
      <w:r w:rsidRPr="00863A27">
        <w:rPr>
          <w:rFonts w:ascii="Aptos" w:eastAsia="Century Gothic" w:hAnsi="Aptos" w:cs="Times New Roman"/>
          <w:sz w:val="24"/>
          <w:szCs w:val="24"/>
        </w:rPr>
        <w:t>roup aims to:</w:t>
      </w:r>
    </w:p>
    <w:p w14:paraId="5CA8E386" w14:textId="5E512CEA" w:rsidR="00863A27" w:rsidRPr="00863A27" w:rsidRDefault="00863A27" w:rsidP="00863A27">
      <w:pPr>
        <w:pStyle w:val="ListParagraph"/>
        <w:numPr>
          <w:ilvl w:val="0"/>
          <w:numId w:val="4"/>
        </w:numPr>
        <w:spacing w:after="120"/>
        <w:rPr>
          <w:rFonts w:ascii="Aptos" w:eastAsia="Century Gothic" w:hAnsi="Aptos" w:cs="Times New Roman"/>
          <w:sz w:val="24"/>
          <w:szCs w:val="24"/>
        </w:rPr>
      </w:pPr>
      <w:r w:rsidRPr="00863A27">
        <w:rPr>
          <w:rFonts w:ascii="Aptos" w:eastAsia="Century Gothic" w:hAnsi="Aptos" w:cs="Times New Roman"/>
          <w:sz w:val="24"/>
          <w:szCs w:val="24"/>
        </w:rPr>
        <w:t>Provide clear leadership and oversight to help improve support, guidance, and services for young people with SEND across the four PfA pathways</w:t>
      </w:r>
    </w:p>
    <w:p w14:paraId="562D63A5" w14:textId="4B5F66E5" w:rsidR="00863A27" w:rsidRPr="00863A27" w:rsidRDefault="00863A27" w:rsidP="00863A27">
      <w:pPr>
        <w:pStyle w:val="ListParagraph"/>
        <w:numPr>
          <w:ilvl w:val="0"/>
          <w:numId w:val="4"/>
        </w:numPr>
        <w:spacing w:after="120"/>
        <w:rPr>
          <w:rFonts w:ascii="Aptos" w:eastAsia="Century Gothic" w:hAnsi="Aptos" w:cs="Times New Roman"/>
          <w:sz w:val="24"/>
          <w:szCs w:val="24"/>
        </w:rPr>
      </w:pPr>
      <w:r w:rsidRPr="00863A27">
        <w:rPr>
          <w:rFonts w:ascii="Aptos" w:eastAsia="Century Gothic" w:hAnsi="Aptos" w:cs="Times New Roman"/>
          <w:sz w:val="24"/>
          <w:szCs w:val="24"/>
        </w:rPr>
        <w:t xml:space="preserve">Promote inclusive and collaborative working, ensuring that decisions are made together with </w:t>
      </w:r>
      <w:r w:rsidR="0002555A">
        <w:rPr>
          <w:rFonts w:ascii="Aptos" w:eastAsia="Century Gothic" w:hAnsi="Aptos" w:cs="Times New Roman"/>
          <w:sz w:val="24"/>
          <w:szCs w:val="24"/>
        </w:rPr>
        <w:t xml:space="preserve">children, </w:t>
      </w:r>
      <w:r w:rsidRPr="00863A27">
        <w:rPr>
          <w:rFonts w:ascii="Aptos" w:eastAsia="Century Gothic" w:hAnsi="Aptos" w:cs="Times New Roman"/>
          <w:sz w:val="24"/>
          <w:szCs w:val="24"/>
        </w:rPr>
        <w:t>young people, families, and pr</w:t>
      </w:r>
      <w:r w:rsidR="0002555A">
        <w:rPr>
          <w:rFonts w:ascii="Aptos" w:eastAsia="Century Gothic" w:hAnsi="Aptos" w:cs="Times New Roman"/>
          <w:sz w:val="24"/>
          <w:szCs w:val="24"/>
        </w:rPr>
        <w:t>actitioners</w:t>
      </w:r>
      <w:r w:rsidRPr="00863A27">
        <w:rPr>
          <w:rFonts w:ascii="Aptos" w:eastAsia="Century Gothic" w:hAnsi="Aptos" w:cs="Times New Roman"/>
          <w:sz w:val="24"/>
          <w:szCs w:val="24"/>
        </w:rPr>
        <w:t xml:space="preserve"> (co-production)</w:t>
      </w:r>
    </w:p>
    <w:p w14:paraId="26549439" w14:textId="58D43251" w:rsidR="00863A27" w:rsidRDefault="00863A27" w:rsidP="00863A27">
      <w:pPr>
        <w:pStyle w:val="ListParagraph"/>
        <w:numPr>
          <w:ilvl w:val="0"/>
          <w:numId w:val="4"/>
        </w:numPr>
        <w:spacing w:after="120"/>
        <w:rPr>
          <w:rFonts w:ascii="Aptos" w:eastAsia="Century Gothic" w:hAnsi="Aptos" w:cs="Times New Roman"/>
          <w:sz w:val="24"/>
          <w:szCs w:val="24"/>
        </w:rPr>
      </w:pPr>
      <w:r w:rsidRPr="00863A27">
        <w:rPr>
          <w:rFonts w:ascii="Aptos" w:eastAsia="Century Gothic" w:hAnsi="Aptos" w:cs="Times New Roman"/>
          <w:sz w:val="24"/>
          <w:szCs w:val="24"/>
        </w:rPr>
        <w:t>Identify and manage any risks or challenges that could affect progress and take steps to reduce or avoid them</w:t>
      </w:r>
    </w:p>
    <w:p w14:paraId="032653F4" w14:textId="7FFDC5BF" w:rsidR="009530D8" w:rsidRPr="00460221" w:rsidRDefault="00003A2A" w:rsidP="00003A2A">
      <w:pPr>
        <w:pStyle w:val="ListParagraph"/>
        <w:numPr>
          <w:ilvl w:val="0"/>
          <w:numId w:val="4"/>
        </w:numPr>
        <w:spacing w:after="120"/>
      </w:pPr>
      <w:r w:rsidRPr="00003A2A">
        <w:rPr>
          <w:rFonts w:ascii="Aptos" w:eastAsia="Century Gothic" w:hAnsi="Aptos" w:cs="Times New Roman"/>
          <w:sz w:val="24"/>
          <w:szCs w:val="24"/>
        </w:rPr>
        <w:t xml:space="preserve">Oversee and drive the delivery of the PfA Action Plan, ensuring that outputs are achieved as planned, and that </w:t>
      </w:r>
      <w:r>
        <w:rPr>
          <w:rFonts w:ascii="Aptos" w:eastAsia="Century Gothic" w:hAnsi="Aptos" w:cs="Times New Roman"/>
          <w:sz w:val="24"/>
          <w:szCs w:val="24"/>
        </w:rPr>
        <w:t>leads</w:t>
      </w:r>
      <w:r w:rsidRPr="00003A2A">
        <w:rPr>
          <w:rFonts w:ascii="Aptos" w:eastAsia="Century Gothic" w:hAnsi="Aptos" w:cs="Times New Roman"/>
          <w:sz w:val="24"/>
          <w:szCs w:val="24"/>
        </w:rPr>
        <w:t xml:space="preserve"> are held accountable for delivering them</w:t>
      </w:r>
    </w:p>
    <w:p w14:paraId="79261786" w14:textId="77777777" w:rsidR="00460221" w:rsidRPr="005131DE" w:rsidRDefault="00460221" w:rsidP="00460221">
      <w:pPr>
        <w:pStyle w:val="NoSpacing"/>
      </w:pPr>
    </w:p>
    <w:p w14:paraId="706F638C" w14:textId="77777777" w:rsidR="009530D8" w:rsidRDefault="009530D8" w:rsidP="009530D8">
      <w:pPr>
        <w:pStyle w:val="NoSpacing"/>
        <w:ind w:left="720"/>
      </w:pPr>
      <w:r>
        <w:rPr>
          <w:noProof/>
        </w:rPr>
        <mc:AlternateContent>
          <mc:Choice Requires="wps">
            <w:drawing>
              <wp:anchor distT="0" distB="0" distL="114300" distR="114300" simplePos="0" relativeHeight="251658240" behindDoc="0" locked="0" layoutInCell="1" allowOverlap="1" wp14:anchorId="2322B83A" wp14:editId="06025A85">
                <wp:simplePos x="0" y="0"/>
                <wp:positionH relativeFrom="margin">
                  <wp:align>left</wp:align>
                </wp:positionH>
                <wp:positionV relativeFrom="paragraph">
                  <wp:posOffset>118745</wp:posOffset>
                </wp:positionV>
                <wp:extent cx="5857875" cy="0"/>
                <wp:effectExtent l="0" t="0" r="0" b="0"/>
                <wp:wrapNone/>
                <wp:docPr id="987126938"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09D00" id="Straight Connector 1" o:spid="_x0000_s1026" style="position:absolute;z-index:251664385;visibility:visible;mso-wrap-style:square;mso-wrap-distance-left:9pt;mso-wrap-distance-top:0;mso-wrap-distance-right:9pt;mso-wrap-distance-bottom:0;mso-position-horizontal:left;mso-position-horizontal-relative:margin;mso-position-vertical:absolute;mso-position-vertical-relative:text" from="0,9.35pt" to="461.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" strokecolor="black [3213]" strokeweight=".25pt">
                <v:stroke joinstyle="miter"/>
                <w10:wrap anchorx="margin"/>
              </v:line>
            </w:pict>
          </mc:Fallback>
        </mc:AlternateContent>
      </w:r>
    </w:p>
    <w:p w14:paraId="12F147B1" w14:textId="77777777" w:rsidR="00AB1F18" w:rsidRDefault="00AB1F18" w:rsidP="00AB1F18">
      <w:pPr>
        <w:pStyle w:val="NoSpacing"/>
      </w:pPr>
    </w:p>
    <w:p w14:paraId="202BC721" w14:textId="77777777" w:rsidR="002271EC" w:rsidRDefault="00AB1F18" w:rsidP="00AB1F18">
      <w:pPr>
        <w:spacing w:before="120" w:after="120"/>
        <w:ind w:right="23"/>
        <w:rPr>
          <w:rFonts w:ascii="Aptos" w:eastAsia="Century Gothic" w:hAnsi="Aptos" w:cs="Arial"/>
          <w:b/>
          <w:color w:val="127398"/>
          <w:sz w:val="28"/>
          <w:szCs w:val="36"/>
        </w:rPr>
      </w:pPr>
      <w:r w:rsidRPr="00E31BEF">
        <w:rPr>
          <w:rFonts w:ascii="Aptos" w:eastAsia="Century Gothic" w:hAnsi="Aptos" w:cs="Arial"/>
          <w:b/>
          <w:color w:val="127398"/>
          <w:sz w:val="28"/>
          <w:szCs w:val="36"/>
        </w:rPr>
        <w:t xml:space="preserve">Reporting to: </w:t>
      </w:r>
    </w:p>
    <w:p w14:paraId="235BF438" w14:textId="3C44382C" w:rsidR="00AB1F18" w:rsidRPr="00E31BEF" w:rsidRDefault="00AB1F18" w:rsidP="002271EC">
      <w:pPr>
        <w:spacing w:before="120" w:after="240"/>
        <w:ind w:right="23"/>
        <w:rPr>
          <w:rFonts w:ascii="Aptos" w:eastAsia="Century Gothic" w:hAnsi="Aptos" w:cs="Arial"/>
          <w:b/>
          <w:color w:val="808080" w:themeColor="background1" w:themeShade="80"/>
          <w:sz w:val="28"/>
          <w:szCs w:val="36"/>
        </w:rPr>
      </w:pPr>
      <w:r w:rsidRPr="00AB1F18">
        <w:rPr>
          <w:rFonts w:ascii="Aptos" w:eastAsia="Century Gothic" w:hAnsi="Aptos" w:cs="Arial"/>
          <w:bCs/>
          <w:sz w:val="28"/>
          <w:szCs w:val="36"/>
        </w:rPr>
        <w:t>0-25 SEND Strategic Partnership Board</w:t>
      </w:r>
    </w:p>
    <w:p w14:paraId="19B4D7B2" w14:textId="532D2A9E" w:rsidR="00AB1F18" w:rsidRDefault="00AB1F18" w:rsidP="00AB1F18">
      <w:pPr>
        <w:spacing w:after="120"/>
        <w:rPr>
          <w:rFonts w:ascii="Aptos" w:eastAsia="Century Gothic" w:hAnsi="Aptos" w:cs="Times New Roman"/>
          <w:b/>
          <w:bCs/>
          <w:color w:val="808080" w:themeColor="background1" w:themeShade="80"/>
        </w:rPr>
      </w:pPr>
      <w:r w:rsidRPr="00E31BEF">
        <w:rPr>
          <w:rFonts w:ascii="Aptos" w:eastAsia="Century Gothic" w:hAnsi="Aptos" w:cs="Times New Roman"/>
          <w:b/>
          <w:bCs/>
          <w:color w:val="127398"/>
        </w:rPr>
        <w:t>Frequency of meetings &amp; commitment of time:</w:t>
      </w:r>
      <w:r w:rsidRPr="00E31BEF">
        <w:rPr>
          <w:rFonts w:ascii="Aptos" w:eastAsia="Century Gothic" w:hAnsi="Aptos" w:cs="Times New Roman"/>
          <w:b/>
          <w:bCs/>
          <w:color w:val="3C3C3C"/>
        </w:rPr>
        <w:t xml:space="preserve"> </w:t>
      </w:r>
    </w:p>
    <w:p w14:paraId="2A2A18DC" w14:textId="77777777" w:rsidR="00077E67" w:rsidRPr="00AA6B47" w:rsidRDefault="00077E67" w:rsidP="00AB1F18">
      <w:pPr>
        <w:spacing w:after="120"/>
        <w:rPr>
          <w:rFonts w:ascii="Aptos" w:eastAsia="Century Gothic" w:hAnsi="Aptos" w:cs="Times New Roman"/>
          <w:sz w:val="24"/>
          <w:szCs w:val="24"/>
        </w:rPr>
      </w:pPr>
      <w:r w:rsidRPr="00AA6B47">
        <w:rPr>
          <w:rFonts w:ascii="Aptos" w:eastAsia="Century Gothic" w:hAnsi="Aptos" w:cs="Times New Roman"/>
          <w:sz w:val="24"/>
          <w:szCs w:val="24"/>
        </w:rPr>
        <w:t>The Preparation for Adulthood (PfA) Improvement Group meets four times a year:</w:t>
      </w:r>
    </w:p>
    <w:p w14:paraId="51FCF393" w14:textId="77777777" w:rsidR="00077E67" w:rsidRPr="00AA6B47" w:rsidRDefault="00077E67" w:rsidP="00077E67">
      <w:pPr>
        <w:pStyle w:val="ListParagraph"/>
        <w:numPr>
          <w:ilvl w:val="0"/>
          <w:numId w:val="3"/>
        </w:numPr>
        <w:spacing w:after="120"/>
        <w:rPr>
          <w:rFonts w:ascii="Aptos" w:eastAsia="Century Gothic" w:hAnsi="Aptos" w:cs="Times New Roman"/>
          <w:sz w:val="24"/>
          <w:szCs w:val="24"/>
        </w:rPr>
      </w:pPr>
      <w:r w:rsidRPr="00AA6B47">
        <w:rPr>
          <w:rFonts w:ascii="Aptos" w:eastAsia="Century Gothic" w:hAnsi="Aptos" w:cs="Times New Roman"/>
          <w:sz w:val="24"/>
          <w:szCs w:val="24"/>
        </w:rPr>
        <w:t>January</w:t>
      </w:r>
    </w:p>
    <w:p w14:paraId="5C3B0E36" w14:textId="77777777" w:rsidR="00077E67" w:rsidRPr="00AA6B47" w:rsidRDefault="00077E67" w:rsidP="00077E67">
      <w:pPr>
        <w:pStyle w:val="ListParagraph"/>
        <w:numPr>
          <w:ilvl w:val="0"/>
          <w:numId w:val="3"/>
        </w:numPr>
        <w:spacing w:after="120"/>
        <w:rPr>
          <w:rFonts w:ascii="Aptos" w:eastAsia="Century Gothic" w:hAnsi="Aptos" w:cs="Times New Roman"/>
          <w:sz w:val="24"/>
          <w:szCs w:val="24"/>
        </w:rPr>
      </w:pPr>
      <w:r w:rsidRPr="00AA6B47">
        <w:rPr>
          <w:rFonts w:ascii="Aptos" w:eastAsia="Century Gothic" w:hAnsi="Aptos" w:cs="Times New Roman"/>
          <w:sz w:val="24"/>
          <w:szCs w:val="24"/>
        </w:rPr>
        <w:t>April</w:t>
      </w:r>
    </w:p>
    <w:p w14:paraId="6CB29EC8" w14:textId="77777777" w:rsidR="00077E67" w:rsidRPr="00AA6B47" w:rsidRDefault="00077E67" w:rsidP="00077E67">
      <w:pPr>
        <w:pStyle w:val="ListParagraph"/>
        <w:numPr>
          <w:ilvl w:val="0"/>
          <w:numId w:val="3"/>
        </w:numPr>
        <w:spacing w:after="120"/>
        <w:rPr>
          <w:rFonts w:ascii="Aptos" w:eastAsia="Century Gothic" w:hAnsi="Aptos" w:cs="Times New Roman"/>
          <w:sz w:val="24"/>
          <w:szCs w:val="24"/>
        </w:rPr>
      </w:pPr>
      <w:r w:rsidRPr="00AA6B47">
        <w:rPr>
          <w:rFonts w:ascii="Aptos" w:eastAsia="Century Gothic" w:hAnsi="Aptos" w:cs="Times New Roman"/>
          <w:sz w:val="24"/>
          <w:szCs w:val="24"/>
        </w:rPr>
        <w:t>July</w:t>
      </w:r>
    </w:p>
    <w:p w14:paraId="3C472F1E" w14:textId="77777777" w:rsidR="00077E67" w:rsidRPr="00AA6B47" w:rsidRDefault="00077E67" w:rsidP="000A0556">
      <w:pPr>
        <w:pStyle w:val="ListParagraph"/>
        <w:numPr>
          <w:ilvl w:val="0"/>
          <w:numId w:val="3"/>
        </w:numPr>
        <w:spacing w:after="240"/>
        <w:ind w:left="714" w:hanging="357"/>
        <w:contextualSpacing w:val="0"/>
        <w:rPr>
          <w:rFonts w:ascii="Aptos" w:eastAsia="Century Gothic" w:hAnsi="Aptos" w:cs="Times New Roman"/>
          <w:sz w:val="24"/>
          <w:szCs w:val="24"/>
        </w:rPr>
      </w:pPr>
      <w:r w:rsidRPr="00AA6B47">
        <w:rPr>
          <w:rFonts w:ascii="Aptos" w:eastAsia="Century Gothic" w:hAnsi="Aptos" w:cs="Times New Roman"/>
          <w:sz w:val="24"/>
          <w:szCs w:val="24"/>
        </w:rPr>
        <w:t>October</w:t>
      </w:r>
    </w:p>
    <w:p w14:paraId="7CBD86FC" w14:textId="47A254DC" w:rsidR="001042CC" w:rsidRDefault="007E569E" w:rsidP="00077E67">
      <w:pPr>
        <w:spacing w:after="120"/>
        <w:rPr>
          <w:rFonts w:ascii="Aptos" w:eastAsia="Century Gothic" w:hAnsi="Aptos" w:cs="Times New Roman"/>
          <w:sz w:val="24"/>
          <w:szCs w:val="24"/>
        </w:rPr>
      </w:pPr>
      <w:r w:rsidRPr="00AA6B47">
        <w:rPr>
          <w:rFonts w:ascii="Aptos" w:eastAsia="Century Gothic" w:hAnsi="Aptos" w:cs="Times New Roman"/>
          <w:sz w:val="24"/>
          <w:szCs w:val="24"/>
        </w:rPr>
        <w:t xml:space="preserve">Meetings are </w:t>
      </w:r>
      <w:r w:rsidR="00CC48FA" w:rsidRPr="00AA6B47">
        <w:rPr>
          <w:rFonts w:ascii="Aptos" w:eastAsia="Century Gothic" w:hAnsi="Aptos" w:cs="Times New Roman"/>
          <w:sz w:val="24"/>
          <w:szCs w:val="24"/>
        </w:rPr>
        <w:t>typically</w:t>
      </w:r>
      <w:r w:rsidRPr="00AA6B47">
        <w:rPr>
          <w:rFonts w:ascii="Aptos" w:eastAsia="Century Gothic" w:hAnsi="Aptos" w:cs="Times New Roman"/>
          <w:sz w:val="24"/>
          <w:szCs w:val="24"/>
        </w:rPr>
        <w:t xml:space="preserve"> held on Thursdays from 10:00am to 12:00pm, although this may</w:t>
      </w:r>
      <w:r w:rsidR="001042CC">
        <w:rPr>
          <w:rFonts w:ascii="Aptos" w:eastAsia="Century Gothic" w:hAnsi="Aptos" w:cs="Times New Roman"/>
          <w:sz w:val="24"/>
          <w:szCs w:val="24"/>
        </w:rPr>
        <w:t xml:space="preserve"> </w:t>
      </w:r>
      <w:r w:rsidR="001042CC" w:rsidRPr="001042CC">
        <w:rPr>
          <w:rFonts w:ascii="Aptos" w:eastAsia="Century Gothic" w:hAnsi="Aptos" w:cs="Times New Roman"/>
          <w:sz w:val="24"/>
          <w:szCs w:val="24"/>
        </w:rPr>
        <w:t xml:space="preserve">be adjusted </w:t>
      </w:r>
      <w:r w:rsidR="001042CC">
        <w:rPr>
          <w:rFonts w:ascii="Aptos" w:eastAsia="Century Gothic" w:hAnsi="Aptos" w:cs="Times New Roman"/>
          <w:sz w:val="24"/>
          <w:szCs w:val="24"/>
        </w:rPr>
        <w:t xml:space="preserve">at times </w:t>
      </w:r>
      <w:r w:rsidR="001042CC" w:rsidRPr="001042CC">
        <w:rPr>
          <w:rFonts w:ascii="Aptos" w:eastAsia="Century Gothic" w:hAnsi="Aptos" w:cs="Times New Roman"/>
          <w:sz w:val="24"/>
          <w:szCs w:val="24"/>
        </w:rPr>
        <w:t>to accommodate members' availability and other commitments</w:t>
      </w:r>
      <w:r w:rsidR="001042CC">
        <w:rPr>
          <w:rFonts w:ascii="Aptos" w:eastAsia="Century Gothic" w:hAnsi="Aptos" w:cs="Times New Roman"/>
          <w:sz w:val="24"/>
          <w:szCs w:val="24"/>
        </w:rPr>
        <w:t>.</w:t>
      </w:r>
    </w:p>
    <w:p w14:paraId="53A09BA4" w14:textId="13DF696F" w:rsidR="007E569E" w:rsidRPr="00AA6B47" w:rsidRDefault="00D42B7D" w:rsidP="00077E67">
      <w:pPr>
        <w:spacing w:after="120"/>
        <w:rPr>
          <w:rFonts w:ascii="Aptos" w:eastAsia="Century Gothic" w:hAnsi="Aptos" w:cs="Times New Roman"/>
          <w:sz w:val="24"/>
          <w:szCs w:val="24"/>
        </w:rPr>
      </w:pPr>
      <w:r w:rsidRPr="00AA6B47">
        <w:rPr>
          <w:rFonts w:ascii="Aptos" w:eastAsia="Century Gothic" w:hAnsi="Aptos" w:cs="Times New Roman"/>
          <w:sz w:val="24"/>
          <w:szCs w:val="24"/>
        </w:rPr>
        <w:t>All meetings take place online via Microsoft Teams and typically last for two hours.</w:t>
      </w:r>
    </w:p>
    <w:p w14:paraId="40F0A18D" w14:textId="6C1CAFF7" w:rsidR="00460221" w:rsidRPr="00460221" w:rsidRDefault="009530D8" w:rsidP="00460221">
      <w:pPr>
        <w:rPr>
          <w:rFonts w:cs="Times New Roman"/>
        </w:rPr>
      </w:pPr>
      <w:r>
        <w:rPr>
          <w:noProof/>
        </w:rPr>
        <mc:AlternateContent>
          <mc:Choice Requires="wps">
            <w:drawing>
              <wp:anchor distT="0" distB="0" distL="114300" distR="114300" simplePos="0" relativeHeight="251659264" behindDoc="0" locked="0" layoutInCell="1" allowOverlap="1" wp14:anchorId="235764CE" wp14:editId="6AC2E70F">
                <wp:simplePos x="0" y="0"/>
                <wp:positionH relativeFrom="margin">
                  <wp:align>left</wp:align>
                </wp:positionH>
                <wp:positionV relativeFrom="paragraph">
                  <wp:posOffset>218440</wp:posOffset>
                </wp:positionV>
                <wp:extent cx="5857875" cy="0"/>
                <wp:effectExtent l="0" t="0" r="0" b="0"/>
                <wp:wrapNone/>
                <wp:docPr id="1996848799"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F3BA6" id="Straight Connector 1" o:spid="_x0000_s1026" style="position:absolute;z-index:251665409;visibility:visible;mso-wrap-style:square;mso-wrap-distance-left:9pt;mso-wrap-distance-top:0;mso-wrap-distance-right:9pt;mso-wrap-distance-bottom:0;mso-position-horizontal:left;mso-position-horizontal-relative:margin;mso-position-vertical:absolute;mso-position-vertical-relative:text" from="0,17.2pt" to="461.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" strokecolor="black [3213]" strokeweight=".25pt">
                <v:stroke joinstyle="miter"/>
                <w10:wrap anchorx="margin"/>
              </v:line>
            </w:pict>
          </mc:Fallback>
        </mc:AlternateContent>
      </w:r>
    </w:p>
    <w:p w14:paraId="5C5BE290" w14:textId="58ACB658" w:rsidR="00460221" w:rsidRPr="00E31BEF" w:rsidRDefault="00460221" w:rsidP="00460221">
      <w:pPr>
        <w:keepNext/>
        <w:keepLines/>
        <w:spacing w:before="480" w:after="240"/>
        <w:outlineLvl w:val="1"/>
        <w:rPr>
          <w:rFonts w:ascii="Aptos" w:eastAsia="Times New Roman" w:hAnsi="Aptos" w:cs="Times New Roman"/>
          <w:b/>
          <w:color w:val="127398"/>
          <w:sz w:val="36"/>
          <w:szCs w:val="26"/>
        </w:rPr>
      </w:pPr>
      <w:r>
        <w:rPr>
          <w:rFonts w:ascii="Aptos" w:eastAsia="Times New Roman" w:hAnsi="Aptos" w:cs="Times New Roman"/>
          <w:b/>
          <w:color w:val="127398"/>
          <w:sz w:val="36"/>
          <w:szCs w:val="26"/>
        </w:rPr>
        <w:t xml:space="preserve">Terms of </w:t>
      </w:r>
      <w:r w:rsidR="005E5CDB">
        <w:rPr>
          <w:rFonts w:ascii="Aptos" w:eastAsia="Times New Roman" w:hAnsi="Aptos" w:cs="Times New Roman"/>
          <w:b/>
          <w:color w:val="127398"/>
          <w:sz w:val="36"/>
          <w:szCs w:val="26"/>
        </w:rPr>
        <w:t>r</w:t>
      </w:r>
      <w:r>
        <w:rPr>
          <w:rFonts w:ascii="Aptos" w:eastAsia="Times New Roman" w:hAnsi="Aptos" w:cs="Times New Roman"/>
          <w:b/>
          <w:color w:val="127398"/>
          <w:sz w:val="36"/>
          <w:szCs w:val="26"/>
        </w:rPr>
        <w:t>eference:</w:t>
      </w:r>
    </w:p>
    <w:p w14:paraId="7E63F089" w14:textId="45B5700E" w:rsidR="000A74BB" w:rsidRPr="009B680D" w:rsidRDefault="00731716" w:rsidP="00460221">
      <w:pPr>
        <w:rPr>
          <w:rFonts w:ascii="Aptos" w:eastAsia="Century Gothic" w:hAnsi="Aptos" w:cs="Times New Roman"/>
          <w:sz w:val="24"/>
          <w:szCs w:val="24"/>
        </w:rPr>
      </w:pPr>
      <w:r w:rsidRPr="00731716">
        <w:rPr>
          <w:rFonts w:ascii="Aptos" w:eastAsia="Century Gothic" w:hAnsi="Aptos" w:cs="Times New Roman"/>
          <w:sz w:val="24"/>
          <w:szCs w:val="24"/>
        </w:rPr>
        <w:object w:dxaOrig="1513" w:dyaOrig="985" w14:anchorId="10F29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0" o:title=""/>
          </v:shape>
          <o:OLEObject Type="Embed" ProgID="Acrobat.Document.2017" ShapeID="_x0000_i1025" DrawAspect="Icon" ObjectID="_1816165102" r:id="rId11"/>
        </w:object>
      </w:r>
    </w:p>
    <w:p w14:paraId="2A7D7D57" w14:textId="62F57A5B" w:rsidR="00460221" w:rsidRPr="009530D8" w:rsidRDefault="00460221" w:rsidP="00460221">
      <w:pPr>
        <w:rPr>
          <w:rFonts w:cs="Times New Roman"/>
        </w:rPr>
      </w:pPr>
      <w:r>
        <w:rPr>
          <w:noProof/>
        </w:rPr>
        <mc:AlternateContent>
          <mc:Choice Requires="wps">
            <w:drawing>
              <wp:anchor distT="0" distB="0" distL="114300" distR="114300" simplePos="0" relativeHeight="251660288" behindDoc="0" locked="0" layoutInCell="1" allowOverlap="1" wp14:anchorId="2B3E3717" wp14:editId="0CD447F2">
                <wp:simplePos x="0" y="0"/>
                <wp:positionH relativeFrom="margin">
                  <wp:align>left</wp:align>
                </wp:positionH>
                <wp:positionV relativeFrom="paragraph">
                  <wp:posOffset>218440</wp:posOffset>
                </wp:positionV>
                <wp:extent cx="5857875" cy="0"/>
                <wp:effectExtent l="0" t="0" r="0" b="0"/>
                <wp:wrapNone/>
                <wp:docPr id="1694737483"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9AF07" id="Straight Connector 1" o:spid="_x0000_s1026" style="position:absolute;z-index:251667457;visibility:visible;mso-wrap-style:square;mso-wrap-distance-left:9pt;mso-wrap-distance-top:0;mso-wrap-distance-right:9pt;mso-wrap-distance-bottom:0;mso-position-horizontal:left;mso-position-horizontal-relative:margin;mso-position-vertical:absolute;mso-position-vertical-relative:text" from="0,17.2pt" to="461.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" strokecolor="black [3213]" strokeweight=".25pt">
                <v:stroke joinstyle="miter"/>
                <w10:wrap anchorx="margin"/>
              </v:line>
            </w:pict>
          </mc:Fallback>
        </mc:AlternateContent>
      </w:r>
    </w:p>
    <w:p w14:paraId="36499F0C" w14:textId="77777777" w:rsidR="000A74BB" w:rsidRDefault="000A74BB" w:rsidP="00460221">
      <w:pPr>
        <w:keepNext/>
        <w:keepLines/>
        <w:spacing w:before="360" w:after="240"/>
        <w:outlineLvl w:val="1"/>
        <w:rPr>
          <w:rFonts w:ascii="Aptos" w:eastAsia="Times New Roman" w:hAnsi="Aptos" w:cs="Times New Roman"/>
          <w:b/>
          <w:color w:val="127398"/>
          <w:sz w:val="28"/>
          <w:szCs w:val="28"/>
        </w:rPr>
      </w:pPr>
    </w:p>
    <w:p w14:paraId="46D8D98B" w14:textId="00221343" w:rsidR="00460221" w:rsidRPr="007979A0" w:rsidRDefault="007979A0" w:rsidP="00460221">
      <w:pPr>
        <w:keepNext/>
        <w:keepLines/>
        <w:spacing w:before="360" w:after="240"/>
        <w:outlineLvl w:val="1"/>
        <w:rPr>
          <w:rFonts w:ascii="Aptos" w:eastAsia="Times New Roman" w:hAnsi="Aptos" w:cs="Times New Roman"/>
          <w:b/>
          <w:color w:val="127398"/>
          <w:sz w:val="28"/>
          <w:szCs w:val="28"/>
        </w:rPr>
      </w:pPr>
      <w:r w:rsidRPr="007979A0">
        <w:rPr>
          <w:rFonts w:ascii="Aptos" w:eastAsia="Times New Roman" w:hAnsi="Aptos" w:cs="Times New Roman"/>
          <w:b/>
          <w:color w:val="127398"/>
          <w:sz w:val="28"/>
          <w:szCs w:val="28"/>
        </w:rPr>
        <w:t>Person specification/Skills/Knowledge Required:</w:t>
      </w:r>
    </w:p>
    <w:p w14:paraId="20074D26" w14:textId="3B234AA0" w:rsidR="006D7CF6" w:rsidRDefault="00A81771" w:rsidP="00D42C57">
      <w:pPr>
        <w:spacing w:after="240"/>
        <w:rPr>
          <w:rFonts w:ascii="Aptos" w:eastAsia="Century Gothic" w:hAnsi="Aptos" w:cs="Times New Roman"/>
          <w:sz w:val="24"/>
          <w:szCs w:val="24"/>
        </w:rPr>
      </w:pPr>
      <w:r w:rsidRPr="00A81771">
        <w:rPr>
          <w:rFonts w:ascii="Aptos" w:eastAsia="Century Gothic" w:hAnsi="Aptos" w:cs="Times New Roman"/>
          <w:sz w:val="24"/>
          <w:szCs w:val="24"/>
        </w:rPr>
        <w:t>We’re looking for someone who</w:t>
      </w:r>
      <w:r w:rsidR="002F43EF">
        <w:rPr>
          <w:rFonts w:ascii="Aptos" w:eastAsia="Century Gothic" w:hAnsi="Aptos" w:cs="Times New Roman"/>
          <w:sz w:val="24"/>
          <w:szCs w:val="24"/>
        </w:rPr>
        <w:t>’</w:t>
      </w:r>
      <w:r w:rsidRPr="00A81771">
        <w:rPr>
          <w:rFonts w:ascii="Aptos" w:eastAsia="Century Gothic" w:hAnsi="Aptos" w:cs="Times New Roman"/>
          <w:sz w:val="24"/>
          <w:szCs w:val="24"/>
        </w:rPr>
        <w:t xml:space="preserve">s passionate about making a real difference in the lives of young people with special educational needs and disabilities (SEND) as they prepare for adulthood. </w:t>
      </w:r>
      <w:r w:rsidR="006D7CF6" w:rsidRPr="006D7CF6">
        <w:rPr>
          <w:rFonts w:ascii="Aptos" w:eastAsia="Century Gothic" w:hAnsi="Aptos" w:cs="Times New Roman"/>
          <w:sz w:val="24"/>
          <w:szCs w:val="24"/>
        </w:rPr>
        <w:t xml:space="preserve">You don’t need to be an expert in SEND </w:t>
      </w:r>
      <w:r w:rsidR="006D7CF6">
        <w:rPr>
          <w:rFonts w:ascii="Aptos" w:eastAsia="Century Gothic" w:hAnsi="Aptos" w:cs="Times New Roman"/>
          <w:sz w:val="24"/>
          <w:szCs w:val="24"/>
        </w:rPr>
        <w:t>– your</w:t>
      </w:r>
      <w:r w:rsidR="006D7CF6" w:rsidRPr="006D7CF6">
        <w:rPr>
          <w:rFonts w:ascii="Aptos" w:eastAsia="Century Gothic" w:hAnsi="Aptos" w:cs="Times New Roman"/>
          <w:sz w:val="24"/>
          <w:szCs w:val="24"/>
        </w:rPr>
        <w:t xml:space="preserve"> experiences, insights, and </w:t>
      </w:r>
      <w:r w:rsidR="006D7CF6">
        <w:rPr>
          <w:rFonts w:ascii="Aptos" w:eastAsia="Century Gothic" w:hAnsi="Aptos" w:cs="Times New Roman"/>
          <w:sz w:val="24"/>
          <w:szCs w:val="24"/>
        </w:rPr>
        <w:t xml:space="preserve">a </w:t>
      </w:r>
      <w:r w:rsidR="006D7CF6" w:rsidRPr="006D7CF6">
        <w:rPr>
          <w:rFonts w:ascii="Aptos" w:eastAsia="Century Gothic" w:hAnsi="Aptos" w:cs="Times New Roman"/>
          <w:sz w:val="24"/>
          <w:szCs w:val="24"/>
        </w:rPr>
        <w:t xml:space="preserve">genuine willingness to get involved and make a difference are what </w:t>
      </w:r>
      <w:r w:rsidR="006D7CF6">
        <w:rPr>
          <w:rFonts w:ascii="Aptos" w:eastAsia="Century Gothic" w:hAnsi="Aptos" w:cs="Times New Roman"/>
          <w:sz w:val="24"/>
          <w:szCs w:val="24"/>
        </w:rPr>
        <w:t>matter most.</w:t>
      </w:r>
    </w:p>
    <w:p w14:paraId="00FAB063" w14:textId="7C0ECDDD" w:rsidR="00A81771" w:rsidRPr="00B874B1" w:rsidRDefault="00A81771" w:rsidP="00F92D92">
      <w:pPr>
        <w:rPr>
          <w:rFonts w:ascii="Aptos" w:eastAsia="Century Gothic" w:hAnsi="Aptos" w:cs="Times New Roman"/>
          <w:sz w:val="24"/>
          <w:szCs w:val="24"/>
        </w:rPr>
      </w:pPr>
      <w:r w:rsidRPr="00A81771">
        <w:rPr>
          <w:rFonts w:ascii="Aptos" w:eastAsia="Century Gothic" w:hAnsi="Aptos" w:cs="Times New Roman"/>
          <w:sz w:val="24"/>
          <w:szCs w:val="24"/>
        </w:rPr>
        <w:t>Here are some of the qualities and experience we’d love you to bring:</w:t>
      </w:r>
    </w:p>
    <w:p w14:paraId="35DE79EB" w14:textId="12FCB173" w:rsidR="00DD3B6D" w:rsidRDefault="0043481C" w:rsidP="003A1745">
      <w:pPr>
        <w:pStyle w:val="ListParagraph"/>
        <w:numPr>
          <w:ilvl w:val="0"/>
          <w:numId w:val="9"/>
        </w:numPr>
        <w:spacing w:after="100"/>
        <w:ind w:left="714" w:hanging="357"/>
        <w:contextualSpacing w:val="0"/>
        <w:rPr>
          <w:rFonts w:ascii="Aptos" w:eastAsia="Century Gothic" w:hAnsi="Aptos" w:cs="Times New Roman"/>
          <w:sz w:val="24"/>
          <w:szCs w:val="24"/>
        </w:rPr>
      </w:pPr>
      <w:r>
        <w:rPr>
          <w:rFonts w:ascii="Aptos" w:eastAsia="Century Gothic" w:hAnsi="Aptos" w:cs="Times New Roman"/>
          <w:sz w:val="24"/>
          <w:szCs w:val="24"/>
        </w:rPr>
        <w:t xml:space="preserve">Knowledge and </w:t>
      </w:r>
      <w:r w:rsidR="00DD3B6D" w:rsidRPr="00DD3B6D">
        <w:rPr>
          <w:rFonts w:ascii="Aptos" w:eastAsia="Century Gothic" w:hAnsi="Aptos" w:cs="Times New Roman"/>
          <w:sz w:val="24"/>
          <w:szCs w:val="24"/>
        </w:rPr>
        <w:t>understanding of the needs</w:t>
      </w:r>
      <w:r>
        <w:rPr>
          <w:rFonts w:ascii="Aptos" w:eastAsia="Century Gothic" w:hAnsi="Aptos" w:cs="Times New Roman"/>
          <w:sz w:val="24"/>
          <w:szCs w:val="24"/>
        </w:rPr>
        <w:t>, experiences and aspirations</w:t>
      </w:r>
      <w:r w:rsidR="00DD3B6D" w:rsidRPr="00DD3B6D">
        <w:rPr>
          <w:rFonts w:ascii="Aptos" w:eastAsia="Century Gothic" w:hAnsi="Aptos" w:cs="Times New Roman"/>
          <w:sz w:val="24"/>
          <w:szCs w:val="24"/>
        </w:rPr>
        <w:t xml:space="preserve"> of children and young people with SEND</w:t>
      </w:r>
      <w:r w:rsidR="00C3102E">
        <w:rPr>
          <w:rFonts w:ascii="Aptos" w:eastAsia="Century Gothic" w:hAnsi="Aptos" w:cs="Times New Roman"/>
          <w:sz w:val="24"/>
          <w:szCs w:val="24"/>
        </w:rPr>
        <w:t xml:space="preserve"> </w:t>
      </w:r>
      <w:r>
        <w:rPr>
          <w:rFonts w:ascii="Aptos" w:eastAsia="Century Gothic" w:hAnsi="Aptos" w:cs="Times New Roman"/>
          <w:sz w:val="24"/>
          <w:szCs w:val="24"/>
        </w:rPr>
        <w:t>and their families</w:t>
      </w:r>
      <w:r w:rsidR="00C3102E">
        <w:rPr>
          <w:rFonts w:ascii="Aptos" w:eastAsia="Century Gothic" w:hAnsi="Aptos" w:cs="Times New Roman"/>
          <w:sz w:val="24"/>
          <w:szCs w:val="24"/>
        </w:rPr>
        <w:t xml:space="preserve">. This can be gained </w:t>
      </w:r>
      <w:r w:rsidR="00DD3B6D" w:rsidRPr="00DD3B6D">
        <w:rPr>
          <w:rFonts w:ascii="Aptos" w:eastAsia="Century Gothic" w:hAnsi="Aptos" w:cs="Times New Roman"/>
          <w:sz w:val="24"/>
          <w:szCs w:val="24"/>
        </w:rPr>
        <w:t>through professional work, volunteering, or personal</w:t>
      </w:r>
      <w:r w:rsidR="00C3102E">
        <w:rPr>
          <w:rFonts w:ascii="Aptos" w:eastAsia="Century Gothic" w:hAnsi="Aptos" w:cs="Times New Roman"/>
          <w:sz w:val="24"/>
          <w:szCs w:val="24"/>
        </w:rPr>
        <w:t>/l</w:t>
      </w:r>
      <w:r w:rsidR="00DD3B6D" w:rsidRPr="00DD3B6D">
        <w:rPr>
          <w:rFonts w:ascii="Aptos" w:eastAsia="Century Gothic" w:hAnsi="Aptos" w:cs="Times New Roman"/>
          <w:sz w:val="24"/>
          <w:szCs w:val="24"/>
        </w:rPr>
        <w:t>ived experience</w:t>
      </w:r>
    </w:p>
    <w:p w14:paraId="43D033F1" w14:textId="48ED20BE" w:rsidR="00C15D69" w:rsidRPr="000E261C" w:rsidRDefault="000E261C" w:rsidP="003A1745">
      <w:pPr>
        <w:pStyle w:val="ListParagraph"/>
        <w:numPr>
          <w:ilvl w:val="0"/>
          <w:numId w:val="8"/>
        </w:numPr>
        <w:spacing w:after="100"/>
        <w:ind w:left="714" w:hanging="357"/>
        <w:contextualSpacing w:val="0"/>
        <w:rPr>
          <w:rFonts w:ascii="Aptos" w:eastAsia="Century Gothic" w:hAnsi="Aptos" w:cs="Times New Roman"/>
          <w:sz w:val="24"/>
          <w:szCs w:val="24"/>
        </w:rPr>
      </w:pPr>
      <w:r w:rsidRPr="000E261C">
        <w:rPr>
          <w:rFonts w:ascii="Aptos" w:eastAsia="Century Gothic" w:hAnsi="Aptos" w:cs="Times New Roman"/>
          <w:sz w:val="24"/>
          <w:szCs w:val="24"/>
        </w:rPr>
        <w:t>An interest in the Preparation for Adulthood (PfA) agenda, which focuses on four key areas</w:t>
      </w:r>
      <w:r>
        <w:rPr>
          <w:rFonts w:ascii="Aptos" w:eastAsia="Century Gothic" w:hAnsi="Aptos" w:cs="Times New Roman"/>
          <w:sz w:val="24"/>
          <w:szCs w:val="24"/>
        </w:rPr>
        <w:t xml:space="preserve"> – employment, </w:t>
      </w:r>
      <w:r w:rsidR="00C15D69" w:rsidRPr="000E261C">
        <w:rPr>
          <w:rFonts w:ascii="Aptos" w:eastAsia="Century Gothic" w:hAnsi="Aptos" w:cs="Times New Roman"/>
          <w:sz w:val="24"/>
          <w:szCs w:val="24"/>
        </w:rPr>
        <w:t>independent living</w:t>
      </w:r>
      <w:r>
        <w:rPr>
          <w:rFonts w:ascii="Aptos" w:eastAsia="Century Gothic" w:hAnsi="Aptos" w:cs="Times New Roman"/>
          <w:sz w:val="24"/>
          <w:szCs w:val="24"/>
        </w:rPr>
        <w:t xml:space="preserve">, </w:t>
      </w:r>
      <w:r w:rsidR="00C15D69" w:rsidRPr="000E261C">
        <w:rPr>
          <w:rFonts w:ascii="Aptos" w:eastAsia="Century Gothic" w:hAnsi="Aptos" w:cs="Times New Roman"/>
          <w:sz w:val="24"/>
          <w:szCs w:val="24"/>
        </w:rPr>
        <w:t>community inclusion</w:t>
      </w:r>
      <w:r>
        <w:rPr>
          <w:rFonts w:ascii="Aptos" w:eastAsia="Century Gothic" w:hAnsi="Aptos" w:cs="Times New Roman"/>
          <w:sz w:val="24"/>
          <w:szCs w:val="24"/>
        </w:rPr>
        <w:t xml:space="preserve">, </w:t>
      </w:r>
      <w:r w:rsidR="00C15D69" w:rsidRPr="000E261C">
        <w:rPr>
          <w:rFonts w:ascii="Aptos" w:eastAsia="Century Gothic" w:hAnsi="Aptos" w:cs="Times New Roman"/>
          <w:sz w:val="24"/>
          <w:szCs w:val="24"/>
        </w:rPr>
        <w:t>and health</w:t>
      </w:r>
    </w:p>
    <w:p w14:paraId="0E7D4B38" w14:textId="49ED565E" w:rsidR="006574B8" w:rsidRDefault="006574B8" w:rsidP="003A1745">
      <w:pPr>
        <w:pStyle w:val="ListParagraph"/>
        <w:numPr>
          <w:ilvl w:val="0"/>
          <w:numId w:val="8"/>
        </w:numPr>
        <w:spacing w:after="100"/>
        <w:ind w:left="714" w:hanging="357"/>
        <w:contextualSpacing w:val="0"/>
        <w:rPr>
          <w:rFonts w:ascii="Aptos" w:eastAsia="Century Gothic" w:hAnsi="Aptos" w:cs="Times New Roman"/>
          <w:sz w:val="24"/>
          <w:szCs w:val="24"/>
        </w:rPr>
      </w:pPr>
      <w:r w:rsidRPr="006574B8">
        <w:rPr>
          <w:rFonts w:ascii="Aptos" w:eastAsia="Century Gothic" w:hAnsi="Aptos" w:cs="Times New Roman"/>
          <w:sz w:val="24"/>
          <w:szCs w:val="24"/>
        </w:rPr>
        <w:t xml:space="preserve">Knowledge of local services and support available </w:t>
      </w:r>
      <w:r>
        <w:rPr>
          <w:rFonts w:ascii="Aptos" w:eastAsia="Century Gothic" w:hAnsi="Aptos" w:cs="Times New Roman"/>
          <w:sz w:val="24"/>
          <w:szCs w:val="24"/>
        </w:rPr>
        <w:t>to children and young people with SEND, or</w:t>
      </w:r>
      <w:r w:rsidRPr="006574B8">
        <w:rPr>
          <w:rFonts w:ascii="Aptos" w:eastAsia="Century Gothic" w:hAnsi="Aptos" w:cs="Times New Roman"/>
          <w:sz w:val="24"/>
          <w:szCs w:val="24"/>
        </w:rPr>
        <w:t xml:space="preserve"> simply a willingness to learn and connect with</w:t>
      </w:r>
      <w:r>
        <w:rPr>
          <w:rFonts w:ascii="Aptos" w:eastAsia="Century Gothic" w:hAnsi="Aptos" w:cs="Times New Roman"/>
          <w:sz w:val="24"/>
          <w:szCs w:val="24"/>
        </w:rPr>
        <w:t xml:space="preserve"> services/providers</w:t>
      </w:r>
    </w:p>
    <w:p w14:paraId="5B16AC86" w14:textId="51EDB25B" w:rsidR="00C06919" w:rsidRPr="00C06919" w:rsidRDefault="00C06919" w:rsidP="00C06919">
      <w:pPr>
        <w:pStyle w:val="ListParagraph"/>
        <w:numPr>
          <w:ilvl w:val="0"/>
          <w:numId w:val="8"/>
        </w:numPr>
        <w:spacing w:after="100"/>
        <w:ind w:left="714" w:hanging="357"/>
        <w:contextualSpacing w:val="0"/>
        <w:rPr>
          <w:rFonts w:ascii="Aptos" w:eastAsia="Century Gothic" w:hAnsi="Aptos" w:cs="Times New Roman"/>
          <w:sz w:val="24"/>
          <w:szCs w:val="24"/>
        </w:rPr>
      </w:pPr>
      <w:r w:rsidRPr="00581442">
        <w:rPr>
          <w:rFonts w:ascii="Aptos" w:eastAsia="Century Gothic" w:hAnsi="Aptos" w:cs="Times New Roman"/>
          <w:sz w:val="24"/>
          <w:szCs w:val="24"/>
        </w:rPr>
        <w:t>A commitment to co-production</w:t>
      </w:r>
      <w:r>
        <w:rPr>
          <w:rFonts w:ascii="Aptos" w:eastAsia="Century Gothic" w:hAnsi="Aptos" w:cs="Times New Roman"/>
          <w:sz w:val="24"/>
          <w:szCs w:val="24"/>
        </w:rPr>
        <w:t xml:space="preserve"> and ensuring</w:t>
      </w:r>
      <w:r w:rsidRPr="00581442">
        <w:rPr>
          <w:rFonts w:ascii="Aptos" w:eastAsia="Century Gothic" w:hAnsi="Aptos" w:cs="Times New Roman"/>
          <w:sz w:val="24"/>
          <w:szCs w:val="24"/>
        </w:rPr>
        <w:t xml:space="preserve"> that the voices of young people </w:t>
      </w:r>
      <w:r>
        <w:rPr>
          <w:rFonts w:ascii="Aptos" w:eastAsia="Century Gothic" w:hAnsi="Aptos" w:cs="Times New Roman"/>
          <w:sz w:val="24"/>
          <w:szCs w:val="24"/>
        </w:rPr>
        <w:t xml:space="preserve">with SEND </w:t>
      </w:r>
      <w:r w:rsidRPr="00581442">
        <w:rPr>
          <w:rFonts w:ascii="Aptos" w:eastAsia="Century Gothic" w:hAnsi="Aptos" w:cs="Times New Roman"/>
          <w:sz w:val="24"/>
          <w:szCs w:val="24"/>
        </w:rPr>
        <w:t xml:space="preserve">and families are at the heart of </w:t>
      </w:r>
      <w:r>
        <w:rPr>
          <w:rFonts w:ascii="Aptos" w:eastAsia="Century Gothic" w:hAnsi="Aptos" w:cs="Times New Roman"/>
          <w:sz w:val="24"/>
          <w:szCs w:val="24"/>
        </w:rPr>
        <w:t>the PfA Improvement Group’s work</w:t>
      </w:r>
    </w:p>
    <w:p w14:paraId="43A249D9" w14:textId="032A232B" w:rsidR="00F92D92" w:rsidRPr="00F92D92" w:rsidRDefault="00EE3A4E" w:rsidP="003A1745">
      <w:pPr>
        <w:pStyle w:val="ListParagraph"/>
        <w:numPr>
          <w:ilvl w:val="0"/>
          <w:numId w:val="8"/>
        </w:numPr>
        <w:spacing w:after="100"/>
        <w:ind w:left="714" w:hanging="357"/>
        <w:contextualSpacing w:val="0"/>
        <w:rPr>
          <w:rFonts w:ascii="Aptos" w:eastAsia="Century Gothic" w:hAnsi="Aptos" w:cs="Times New Roman"/>
          <w:sz w:val="24"/>
          <w:szCs w:val="24"/>
        </w:rPr>
      </w:pPr>
      <w:r>
        <w:rPr>
          <w:rFonts w:ascii="Aptos" w:eastAsia="Century Gothic" w:hAnsi="Aptos" w:cs="Times New Roman"/>
          <w:sz w:val="24"/>
          <w:szCs w:val="24"/>
        </w:rPr>
        <w:t>Confidence to contribute</w:t>
      </w:r>
      <w:r w:rsidR="00F92D92" w:rsidRPr="00F92D92">
        <w:rPr>
          <w:rFonts w:ascii="Aptos" w:eastAsia="Century Gothic" w:hAnsi="Aptos" w:cs="Times New Roman"/>
          <w:sz w:val="24"/>
          <w:szCs w:val="24"/>
        </w:rPr>
        <w:t xml:space="preserve"> to group discussions</w:t>
      </w:r>
      <w:r>
        <w:rPr>
          <w:rFonts w:ascii="Aptos" w:eastAsia="Century Gothic" w:hAnsi="Aptos" w:cs="Times New Roman"/>
          <w:sz w:val="24"/>
          <w:szCs w:val="24"/>
        </w:rPr>
        <w:t xml:space="preserve"> and to </w:t>
      </w:r>
      <w:r w:rsidR="00F92D92" w:rsidRPr="00F92D92">
        <w:rPr>
          <w:rFonts w:ascii="Aptos" w:eastAsia="Century Gothic" w:hAnsi="Aptos" w:cs="Times New Roman"/>
          <w:sz w:val="24"/>
          <w:szCs w:val="24"/>
        </w:rPr>
        <w:t>help</w:t>
      </w:r>
      <w:r>
        <w:rPr>
          <w:rFonts w:ascii="Aptos" w:eastAsia="Century Gothic" w:hAnsi="Aptos" w:cs="Times New Roman"/>
          <w:sz w:val="24"/>
          <w:szCs w:val="24"/>
        </w:rPr>
        <w:t xml:space="preserve"> </w:t>
      </w:r>
      <w:r w:rsidR="00F92D92" w:rsidRPr="00F92D92">
        <w:rPr>
          <w:rFonts w:ascii="Aptos" w:eastAsia="Century Gothic" w:hAnsi="Aptos" w:cs="Times New Roman"/>
          <w:sz w:val="24"/>
          <w:szCs w:val="24"/>
        </w:rPr>
        <w:t xml:space="preserve">shape plans and ideas at a strategic level </w:t>
      </w:r>
      <w:r>
        <w:rPr>
          <w:rFonts w:ascii="Aptos" w:eastAsia="Century Gothic" w:hAnsi="Aptos" w:cs="Times New Roman"/>
          <w:sz w:val="24"/>
          <w:szCs w:val="24"/>
        </w:rPr>
        <w:t>– but we’ll</w:t>
      </w:r>
      <w:r w:rsidR="00F92D92" w:rsidRPr="00F92D92">
        <w:rPr>
          <w:rFonts w:ascii="Aptos" w:eastAsia="Century Gothic" w:hAnsi="Aptos" w:cs="Times New Roman"/>
          <w:sz w:val="24"/>
          <w:szCs w:val="24"/>
        </w:rPr>
        <w:t xml:space="preserve"> support you with this if it’s new to you!</w:t>
      </w:r>
    </w:p>
    <w:p w14:paraId="79C0CC33" w14:textId="0AB1F08A" w:rsidR="00A86132" w:rsidRPr="00203F1D" w:rsidRDefault="00A86132" w:rsidP="00460221">
      <w:pPr>
        <w:rPr>
          <w:rFonts w:ascii="Aptos" w:eastAsia="Century Gothic" w:hAnsi="Aptos" w:cs="Times New Roman"/>
          <w:sz w:val="24"/>
          <w:szCs w:val="24"/>
        </w:rPr>
      </w:pPr>
      <w:r>
        <w:rPr>
          <w:noProof/>
        </w:rPr>
        <mc:AlternateContent>
          <mc:Choice Requires="wps">
            <w:drawing>
              <wp:anchor distT="0" distB="0" distL="114300" distR="114300" simplePos="0" relativeHeight="251655168" behindDoc="0" locked="0" layoutInCell="1" allowOverlap="1" wp14:anchorId="0C25335D" wp14:editId="4D4CE182">
                <wp:simplePos x="0" y="0"/>
                <wp:positionH relativeFrom="margin">
                  <wp:posOffset>0</wp:posOffset>
                </wp:positionH>
                <wp:positionV relativeFrom="paragraph">
                  <wp:posOffset>249555</wp:posOffset>
                </wp:positionV>
                <wp:extent cx="5857875" cy="0"/>
                <wp:effectExtent l="0" t="0" r="0" b="0"/>
                <wp:wrapNone/>
                <wp:docPr id="359246434"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546FF8" id="Straight Connector 1"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0,19.65pt" to="461.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" strokecolor="black [3213]" strokeweight=".25pt">
                <v:stroke joinstyle="miter"/>
                <w10:wrap anchorx="margin"/>
              </v:line>
            </w:pict>
          </mc:Fallback>
        </mc:AlternateContent>
      </w:r>
    </w:p>
    <w:p w14:paraId="73CFF635" w14:textId="784A3AD5" w:rsidR="00460221" w:rsidRPr="00A86132" w:rsidRDefault="00460221" w:rsidP="00A86132">
      <w:pPr>
        <w:rPr>
          <w:rFonts w:ascii="Aptos" w:hAnsi="Aptos"/>
          <w:sz w:val="10"/>
          <w:szCs w:val="10"/>
        </w:rPr>
      </w:pPr>
    </w:p>
    <w:p w14:paraId="37BA5740" w14:textId="77777777" w:rsidR="00A86132" w:rsidRPr="00E31BEF" w:rsidRDefault="00A86132" w:rsidP="00A86132">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Please return to:</w:t>
      </w:r>
    </w:p>
    <w:p w14:paraId="02B21562" w14:textId="77777777" w:rsidR="00A86132" w:rsidRPr="00E31BEF" w:rsidRDefault="00A86132" w:rsidP="00A86132">
      <w:pPr>
        <w:keepNext/>
        <w:keepLines/>
        <w:spacing w:before="360" w:after="240"/>
        <w:outlineLvl w:val="1"/>
        <w:rPr>
          <w:rFonts w:ascii="Aptos" w:eastAsia="Times New Roman" w:hAnsi="Aptos" w:cs="Times New Roman"/>
          <w:b/>
          <w:color w:val="808080" w:themeColor="background1" w:themeShade="80"/>
          <w:sz w:val="28"/>
        </w:rPr>
      </w:pPr>
      <w:r w:rsidRPr="00E31BEF">
        <w:rPr>
          <w:rFonts w:ascii="Aptos" w:eastAsia="Times New Roman" w:hAnsi="Aptos" w:cs="Times New Roman"/>
          <w:b/>
          <w:color w:val="808080" w:themeColor="background1" w:themeShade="80"/>
          <w:sz w:val="28"/>
        </w:rPr>
        <w:t xml:space="preserve">Garth Hodgkinson: Secretary BwD Community Network </w:t>
      </w:r>
    </w:p>
    <w:p w14:paraId="04EB0FFF" w14:textId="77777777" w:rsidR="00A86132" w:rsidRPr="00E31BEF" w:rsidRDefault="00A86132" w:rsidP="00A86132">
      <w:pPr>
        <w:keepNext/>
        <w:keepLines/>
        <w:spacing w:before="360" w:after="240"/>
        <w:outlineLvl w:val="1"/>
        <w:rPr>
          <w:rFonts w:ascii="Aptos" w:eastAsia="Times New Roman" w:hAnsi="Aptos" w:cs="Times New Roman"/>
          <w:b/>
          <w:color w:val="808080" w:themeColor="background1" w:themeShade="80"/>
          <w:sz w:val="28"/>
        </w:rPr>
      </w:pPr>
      <w:hyperlink r:id="rId12" w:history="1">
        <w:r w:rsidRPr="00E31BEF">
          <w:rPr>
            <w:rStyle w:val="Hyperlink"/>
            <w:rFonts w:ascii="Aptos" w:eastAsia="Times New Roman" w:hAnsi="Aptos" w:cs="Times New Roman"/>
            <w:b/>
            <w:color w:val="023160" w:themeColor="hyperlink" w:themeShade="80"/>
            <w:sz w:val="28"/>
          </w:rPr>
          <w:t>Garth.hodgkinson@communitycvs.org.uk</w:t>
        </w:r>
      </w:hyperlink>
      <w:r w:rsidRPr="00E31BEF">
        <w:rPr>
          <w:rFonts w:ascii="Aptos" w:eastAsia="Times New Roman" w:hAnsi="Aptos" w:cs="Times New Roman"/>
          <w:b/>
          <w:color w:val="808080" w:themeColor="background1" w:themeShade="80"/>
          <w:sz w:val="28"/>
        </w:rPr>
        <w:t xml:space="preserve"> </w:t>
      </w:r>
    </w:p>
    <w:p w14:paraId="48D15060" w14:textId="77777777" w:rsidR="00A86132" w:rsidRPr="00E31BEF" w:rsidRDefault="00A86132" w:rsidP="00A86132">
      <w:pPr>
        <w:keepNext/>
        <w:keepLines/>
        <w:spacing w:before="360" w:after="240"/>
        <w:outlineLvl w:val="1"/>
        <w:rPr>
          <w:rFonts w:ascii="Aptos" w:eastAsia="Times New Roman" w:hAnsi="Aptos" w:cs="Times New Roman"/>
          <w:b/>
          <w:color w:val="808080" w:themeColor="background1" w:themeShade="80"/>
          <w:sz w:val="28"/>
        </w:rPr>
      </w:pPr>
      <w:r w:rsidRPr="00E31BEF">
        <w:rPr>
          <w:rFonts w:ascii="Aptos" w:eastAsia="Times New Roman" w:hAnsi="Aptos" w:cs="Times New Roman"/>
          <w:b/>
          <w:color w:val="808080" w:themeColor="background1" w:themeShade="80"/>
          <w:sz w:val="28"/>
        </w:rPr>
        <w:t xml:space="preserve">Donna Talbot Secretary BwD Community Network </w:t>
      </w:r>
    </w:p>
    <w:p w14:paraId="6F0A17B7" w14:textId="4E4AD857" w:rsidR="004D2565" w:rsidRPr="00A86132" w:rsidRDefault="00A86132">
      <w:pPr>
        <w:rPr>
          <w:rFonts w:cs="Times New Roman"/>
          <w:color w:val="023160"/>
        </w:rPr>
      </w:pPr>
      <w:hyperlink r:id="rId13" w:history="1">
        <w:r w:rsidRPr="00A86132">
          <w:rPr>
            <w:rStyle w:val="Hyperlink"/>
            <w:rFonts w:ascii="Aptos" w:eastAsia="Times New Roman" w:hAnsi="Aptos" w:cs="Times New Roman"/>
            <w:b/>
            <w:color w:val="023160"/>
            <w:sz w:val="28"/>
          </w:rPr>
          <w:t>Donna.talbot@communitycvs.org.uk</w:t>
        </w:r>
      </w:hyperlink>
    </w:p>
    <w:p w14:paraId="2BD38585" w14:textId="13F173BD" w:rsidR="0008606C" w:rsidRPr="0008606C" w:rsidRDefault="000A7275" w:rsidP="0008606C">
      <w:pPr>
        <w:tabs>
          <w:tab w:val="left" w:pos="1289"/>
        </w:tabs>
      </w:pPr>
      <w:r>
        <w:t xml:space="preserve"> </w:t>
      </w:r>
    </w:p>
    <w:sectPr w:rsidR="0008606C" w:rsidRPr="0008606C" w:rsidSect="0008606C">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4063" w14:textId="77777777" w:rsidR="00B31E9E" w:rsidRDefault="00B31E9E" w:rsidP="0008606C">
      <w:pPr>
        <w:spacing w:after="0" w:line="240" w:lineRule="auto"/>
      </w:pPr>
      <w:r>
        <w:separator/>
      </w:r>
    </w:p>
  </w:endnote>
  <w:endnote w:type="continuationSeparator" w:id="0">
    <w:p w14:paraId="06F6DAB8" w14:textId="77777777" w:rsidR="00B31E9E" w:rsidRDefault="00B31E9E" w:rsidP="0008606C">
      <w:pPr>
        <w:spacing w:after="0" w:line="240" w:lineRule="auto"/>
      </w:pPr>
      <w:r>
        <w:continuationSeparator/>
      </w:r>
    </w:p>
  </w:endnote>
  <w:endnote w:type="continuationNotice" w:id="1">
    <w:p w14:paraId="512F2475" w14:textId="77777777" w:rsidR="00B31E9E" w:rsidRDefault="00B31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3353" w14:textId="56E7D2A2" w:rsidR="0008606C" w:rsidRDefault="0019050C">
    <w:pPr>
      <w:pStyle w:val="Footer"/>
    </w:pPr>
    <w:r>
      <w:rPr>
        <w:noProof/>
      </w:rPr>
      <w:drawing>
        <wp:anchor distT="0" distB="0" distL="114300" distR="114300" simplePos="0" relativeHeight="251658243" behindDoc="0" locked="0" layoutInCell="1" allowOverlap="1" wp14:anchorId="76FCFF03" wp14:editId="317D554A">
          <wp:simplePos x="0" y="0"/>
          <wp:positionH relativeFrom="margin">
            <wp:posOffset>1760855</wp:posOffset>
          </wp:positionH>
          <wp:positionV relativeFrom="margin">
            <wp:posOffset>8938260</wp:posOffset>
          </wp:positionV>
          <wp:extent cx="2205990" cy="702310"/>
          <wp:effectExtent l="0" t="0" r="3810" b="0"/>
          <wp:wrapSquare wrapText="bothSides"/>
          <wp:docPr id="2006339202"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FABF" w14:textId="7AE26280" w:rsidR="008D7F22" w:rsidRDefault="0019050C">
    <w:pPr>
      <w:pStyle w:val="Footer"/>
    </w:pPr>
    <w:r>
      <w:rPr>
        <w:noProof/>
      </w:rPr>
      <w:drawing>
        <wp:anchor distT="0" distB="0" distL="114300" distR="114300" simplePos="0" relativeHeight="251658242" behindDoc="0" locked="0" layoutInCell="1" allowOverlap="1" wp14:anchorId="3E37E445" wp14:editId="07973482">
          <wp:simplePos x="0" y="0"/>
          <wp:positionH relativeFrom="margin">
            <wp:posOffset>1494155</wp:posOffset>
          </wp:positionH>
          <wp:positionV relativeFrom="margin">
            <wp:posOffset>8961120</wp:posOffset>
          </wp:positionV>
          <wp:extent cx="2205990" cy="702310"/>
          <wp:effectExtent l="0" t="0" r="3810" b="0"/>
          <wp:wrapSquare wrapText="bothSides"/>
          <wp:docPr id="2104425108"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0C928" w14:textId="77777777" w:rsidR="00B31E9E" w:rsidRDefault="00B31E9E" w:rsidP="0008606C">
      <w:pPr>
        <w:spacing w:after="0" w:line="240" w:lineRule="auto"/>
      </w:pPr>
      <w:r>
        <w:separator/>
      </w:r>
    </w:p>
  </w:footnote>
  <w:footnote w:type="continuationSeparator" w:id="0">
    <w:p w14:paraId="0552AE52" w14:textId="77777777" w:rsidR="00B31E9E" w:rsidRDefault="00B31E9E" w:rsidP="0008606C">
      <w:pPr>
        <w:spacing w:after="0" w:line="240" w:lineRule="auto"/>
      </w:pPr>
      <w:r>
        <w:continuationSeparator/>
      </w:r>
    </w:p>
  </w:footnote>
  <w:footnote w:type="continuationNotice" w:id="1">
    <w:p w14:paraId="3358C688" w14:textId="77777777" w:rsidR="00B31E9E" w:rsidRDefault="00B31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BF23" w14:textId="62CF7D7E" w:rsidR="0008606C" w:rsidRDefault="008D7F22">
    <w:pPr>
      <w:pStyle w:val="Header"/>
    </w:pPr>
    <w:r>
      <w:rPr>
        <w:noProof/>
      </w:rPr>
      <w:drawing>
        <wp:anchor distT="0" distB="0" distL="114300" distR="114300" simplePos="0" relativeHeight="251658241" behindDoc="0" locked="0" layoutInCell="1" allowOverlap="1" wp14:anchorId="4D0E3027" wp14:editId="1983B889">
          <wp:simplePos x="0" y="0"/>
          <wp:positionH relativeFrom="margin">
            <wp:posOffset>1374775</wp:posOffset>
          </wp:positionH>
          <wp:positionV relativeFrom="margin">
            <wp:posOffset>-769620</wp:posOffset>
          </wp:positionV>
          <wp:extent cx="2905200" cy="1087200"/>
          <wp:effectExtent l="0" t="0" r="0" b="0"/>
          <wp:wrapSquare wrapText="bothSides"/>
          <wp:docPr id="591581367"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33E6" w14:textId="410E7266" w:rsidR="0008606C" w:rsidRDefault="008D7F22">
    <w:pPr>
      <w:pStyle w:val="Header"/>
    </w:pPr>
    <w:r>
      <w:rPr>
        <w:noProof/>
      </w:rPr>
      <w:drawing>
        <wp:anchor distT="0" distB="0" distL="114300" distR="114300" simplePos="0" relativeHeight="251658240" behindDoc="0" locked="0" layoutInCell="1" allowOverlap="1" wp14:anchorId="0F8DA5CA" wp14:editId="1F00E217">
          <wp:simplePos x="0" y="0"/>
          <wp:positionH relativeFrom="margin">
            <wp:posOffset>1412875</wp:posOffset>
          </wp:positionH>
          <wp:positionV relativeFrom="margin">
            <wp:posOffset>-784860</wp:posOffset>
          </wp:positionV>
          <wp:extent cx="2905200" cy="1087200"/>
          <wp:effectExtent l="0" t="0" r="0" b="0"/>
          <wp:wrapSquare wrapText="bothSides"/>
          <wp:docPr id="181521280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7585"/>
    <w:multiLevelType w:val="hybridMultilevel"/>
    <w:tmpl w:val="5F8E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3B2F"/>
    <w:multiLevelType w:val="hybridMultilevel"/>
    <w:tmpl w:val="50EC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8230C"/>
    <w:multiLevelType w:val="hybridMultilevel"/>
    <w:tmpl w:val="7292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07155"/>
    <w:multiLevelType w:val="hybridMultilevel"/>
    <w:tmpl w:val="CACA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939EE"/>
    <w:multiLevelType w:val="hybridMultilevel"/>
    <w:tmpl w:val="3B10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E7DDD"/>
    <w:multiLevelType w:val="hybridMultilevel"/>
    <w:tmpl w:val="6590D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F1AF4"/>
    <w:multiLevelType w:val="hybridMultilevel"/>
    <w:tmpl w:val="5598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8B2551"/>
    <w:multiLevelType w:val="hybridMultilevel"/>
    <w:tmpl w:val="AA86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150BD"/>
    <w:multiLevelType w:val="hybridMultilevel"/>
    <w:tmpl w:val="6C7C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035681">
    <w:abstractNumId w:val="8"/>
  </w:num>
  <w:num w:numId="2" w16cid:durableId="1603489714">
    <w:abstractNumId w:val="2"/>
  </w:num>
  <w:num w:numId="3" w16cid:durableId="608007411">
    <w:abstractNumId w:val="6"/>
  </w:num>
  <w:num w:numId="4" w16cid:durableId="190149534">
    <w:abstractNumId w:val="4"/>
  </w:num>
  <w:num w:numId="5" w16cid:durableId="1541433280">
    <w:abstractNumId w:val="1"/>
  </w:num>
  <w:num w:numId="6" w16cid:durableId="721290379">
    <w:abstractNumId w:val="7"/>
  </w:num>
  <w:num w:numId="7" w16cid:durableId="1469475907">
    <w:abstractNumId w:val="0"/>
  </w:num>
  <w:num w:numId="8" w16cid:durableId="972364022">
    <w:abstractNumId w:val="5"/>
  </w:num>
  <w:num w:numId="9" w16cid:durableId="1775975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6C"/>
    <w:rsid w:val="00003A2A"/>
    <w:rsid w:val="000066AE"/>
    <w:rsid w:val="0002555A"/>
    <w:rsid w:val="00031FC7"/>
    <w:rsid w:val="00034C42"/>
    <w:rsid w:val="00052117"/>
    <w:rsid w:val="00077E67"/>
    <w:rsid w:val="0008606C"/>
    <w:rsid w:val="000A0556"/>
    <w:rsid w:val="000A6839"/>
    <w:rsid w:val="000A7275"/>
    <w:rsid w:val="000A74BB"/>
    <w:rsid w:val="000B3EA6"/>
    <w:rsid w:val="000C5732"/>
    <w:rsid w:val="000E261C"/>
    <w:rsid w:val="001042CC"/>
    <w:rsid w:val="00121FFA"/>
    <w:rsid w:val="00142EAA"/>
    <w:rsid w:val="00151984"/>
    <w:rsid w:val="0019050C"/>
    <w:rsid w:val="00203F1D"/>
    <w:rsid w:val="002271EC"/>
    <w:rsid w:val="00246BE6"/>
    <w:rsid w:val="00270C1F"/>
    <w:rsid w:val="002E4CAB"/>
    <w:rsid w:val="002F43EF"/>
    <w:rsid w:val="00327CC5"/>
    <w:rsid w:val="00357275"/>
    <w:rsid w:val="00392F70"/>
    <w:rsid w:val="003A1745"/>
    <w:rsid w:val="003A29DA"/>
    <w:rsid w:val="003C59B6"/>
    <w:rsid w:val="0043481C"/>
    <w:rsid w:val="00454172"/>
    <w:rsid w:val="00460221"/>
    <w:rsid w:val="004671C1"/>
    <w:rsid w:val="004D2565"/>
    <w:rsid w:val="004D4822"/>
    <w:rsid w:val="005131DE"/>
    <w:rsid w:val="005403D1"/>
    <w:rsid w:val="005543FF"/>
    <w:rsid w:val="00556FC3"/>
    <w:rsid w:val="00581442"/>
    <w:rsid w:val="00583953"/>
    <w:rsid w:val="005925D6"/>
    <w:rsid w:val="005D055B"/>
    <w:rsid w:val="005E5CDB"/>
    <w:rsid w:val="0060361A"/>
    <w:rsid w:val="006059C5"/>
    <w:rsid w:val="00610131"/>
    <w:rsid w:val="006172F0"/>
    <w:rsid w:val="006574B8"/>
    <w:rsid w:val="00696B3C"/>
    <w:rsid w:val="006C4E25"/>
    <w:rsid w:val="006D7CF6"/>
    <w:rsid w:val="006F1C52"/>
    <w:rsid w:val="00715222"/>
    <w:rsid w:val="00731716"/>
    <w:rsid w:val="007450A2"/>
    <w:rsid w:val="007472A8"/>
    <w:rsid w:val="007979A0"/>
    <w:rsid w:val="007A2235"/>
    <w:rsid w:val="007A3D21"/>
    <w:rsid w:val="007E088E"/>
    <w:rsid w:val="007E569E"/>
    <w:rsid w:val="00814773"/>
    <w:rsid w:val="0084173D"/>
    <w:rsid w:val="00856CB9"/>
    <w:rsid w:val="00863A27"/>
    <w:rsid w:val="00875D76"/>
    <w:rsid w:val="00880E00"/>
    <w:rsid w:val="0089451B"/>
    <w:rsid w:val="008C0C56"/>
    <w:rsid w:val="008D7F22"/>
    <w:rsid w:val="009200DB"/>
    <w:rsid w:val="009453EA"/>
    <w:rsid w:val="009530D8"/>
    <w:rsid w:val="009740D7"/>
    <w:rsid w:val="009B2FFF"/>
    <w:rsid w:val="009B680D"/>
    <w:rsid w:val="00A00DF3"/>
    <w:rsid w:val="00A537D1"/>
    <w:rsid w:val="00A806E9"/>
    <w:rsid w:val="00A81771"/>
    <w:rsid w:val="00A86132"/>
    <w:rsid w:val="00A94A7C"/>
    <w:rsid w:val="00AA5C3B"/>
    <w:rsid w:val="00AA6B47"/>
    <w:rsid w:val="00AB1F18"/>
    <w:rsid w:val="00AC1213"/>
    <w:rsid w:val="00AC1E4D"/>
    <w:rsid w:val="00AD28D8"/>
    <w:rsid w:val="00AF6D97"/>
    <w:rsid w:val="00B05E9E"/>
    <w:rsid w:val="00B31E9E"/>
    <w:rsid w:val="00B61B16"/>
    <w:rsid w:val="00B70462"/>
    <w:rsid w:val="00B86E65"/>
    <w:rsid w:val="00B874B1"/>
    <w:rsid w:val="00B903C7"/>
    <w:rsid w:val="00B97932"/>
    <w:rsid w:val="00BB605E"/>
    <w:rsid w:val="00BD7DB2"/>
    <w:rsid w:val="00BF587B"/>
    <w:rsid w:val="00C0570D"/>
    <w:rsid w:val="00C06919"/>
    <w:rsid w:val="00C069AD"/>
    <w:rsid w:val="00C15D69"/>
    <w:rsid w:val="00C21BF5"/>
    <w:rsid w:val="00C249A5"/>
    <w:rsid w:val="00C3102E"/>
    <w:rsid w:val="00C33891"/>
    <w:rsid w:val="00C4070F"/>
    <w:rsid w:val="00C5165C"/>
    <w:rsid w:val="00C55387"/>
    <w:rsid w:val="00C66EC9"/>
    <w:rsid w:val="00C82CC0"/>
    <w:rsid w:val="00CB0EBE"/>
    <w:rsid w:val="00CB6515"/>
    <w:rsid w:val="00CC48FA"/>
    <w:rsid w:val="00D11140"/>
    <w:rsid w:val="00D42B7D"/>
    <w:rsid w:val="00D42C57"/>
    <w:rsid w:val="00D90DC6"/>
    <w:rsid w:val="00D93A28"/>
    <w:rsid w:val="00DA7072"/>
    <w:rsid w:val="00DD0AA4"/>
    <w:rsid w:val="00DD3B6D"/>
    <w:rsid w:val="00DF2A17"/>
    <w:rsid w:val="00DF7ABE"/>
    <w:rsid w:val="00E04FAD"/>
    <w:rsid w:val="00E07CC4"/>
    <w:rsid w:val="00E31BEF"/>
    <w:rsid w:val="00E43DEE"/>
    <w:rsid w:val="00E9482C"/>
    <w:rsid w:val="00EE3A4E"/>
    <w:rsid w:val="00F35861"/>
    <w:rsid w:val="00F9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3755C"/>
  <w15:chartTrackingRefBased/>
  <w15:docId w15:val="{2FDA72F6-6EC9-4EA9-99D1-50A3A930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06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06C"/>
  </w:style>
  <w:style w:type="paragraph" w:styleId="Footer">
    <w:name w:val="footer"/>
    <w:basedOn w:val="Normal"/>
    <w:link w:val="FooterChar"/>
    <w:uiPriority w:val="99"/>
    <w:unhideWhenUsed/>
    <w:rsid w:val="00086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6C"/>
  </w:style>
  <w:style w:type="character" w:styleId="Hyperlink">
    <w:name w:val="Hyperlink"/>
    <w:basedOn w:val="DefaultParagraphFont"/>
    <w:uiPriority w:val="99"/>
    <w:unhideWhenUsed/>
    <w:rsid w:val="00875D76"/>
    <w:rPr>
      <w:color w:val="0563C1" w:themeColor="hyperlink"/>
      <w:u w:val="single"/>
    </w:rPr>
  </w:style>
  <w:style w:type="character" w:styleId="UnresolvedMention">
    <w:name w:val="Unresolved Mention"/>
    <w:basedOn w:val="DefaultParagraphFont"/>
    <w:uiPriority w:val="99"/>
    <w:semiHidden/>
    <w:unhideWhenUsed/>
    <w:rsid w:val="00875D76"/>
    <w:rPr>
      <w:color w:val="605E5C"/>
      <w:shd w:val="clear" w:color="auto" w:fill="E1DFDD"/>
    </w:rPr>
  </w:style>
  <w:style w:type="paragraph" w:styleId="ListParagraph">
    <w:name w:val="List Paragraph"/>
    <w:basedOn w:val="Normal"/>
    <w:uiPriority w:val="34"/>
    <w:qFormat/>
    <w:rsid w:val="00B86E65"/>
    <w:pPr>
      <w:ind w:left="720"/>
      <w:contextualSpacing/>
    </w:pPr>
  </w:style>
  <w:style w:type="paragraph" w:styleId="NoSpacing">
    <w:name w:val="No Spacing"/>
    <w:uiPriority w:val="1"/>
    <w:qFormat/>
    <w:rsid w:val="00B86E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nna.talbot@communitycv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rth.hodgkinson@communitycv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2" ma:contentTypeDescription="Create a new document." ma:contentTypeScope="" ma:versionID="e89416120b8a45d62af5c521faf2d4b4">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6fdaa9e243fa0cb99d37524fc58bbed"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2B4A0-0091-4823-8946-6602173CF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AD18E-A03A-44B6-8D33-FB97849103A7}">
  <ds:schemaRefs>
    <ds:schemaRef ds:uri="http://schemas.microsoft.com/office/2006/metadata/properties"/>
    <ds:schemaRef ds:uri="http://schemas.openxmlformats.org/package/2006/metadata/core-properties"/>
    <ds:schemaRef ds:uri="http://purl.org/dc/elements/1.1/"/>
    <ds:schemaRef ds:uri="62c0c449-fbca-488c-b086-7e47626cc035"/>
    <ds:schemaRef ds:uri="http://schemas.microsoft.com/office/2006/documentManagement/types"/>
    <ds:schemaRef ds:uri="http://purl.org/dc/dcmitype/"/>
    <ds:schemaRef ds:uri="http://schemas.microsoft.com/office/infopath/2007/PartnerControls"/>
    <ds:schemaRef ds:uri="07011b17-329d-4be5-ae17-b0ce51c24d76"/>
    <ds:schemaRef ds:uri="http://www.w3.org/XML/1998/namespace"/>
    <ds:schemaRef ds:uri="http://purl.org/dc/terms/"/>
  </ds:schemaRefs>
</ds:datastoreItem>
</file>

<file path=customXml/itemProps3.xml><?xml version="1.0" encoding="utf-8"?>
<ds:datastoreItem xmlns:ds="http://schemas.openxmlformats.org/officeDocument/2006/customXml" ds:itemID="{6CF5B422-79DC-4775-9AC6-7136E59439E4}">
  <ds:schemaRefs>
    <ds:schemaRef ds:uri="http://schemas.microsoft.com/sharepoint/v3/contenttype/forms"/>
  </ds:schemaRefs>
</ds:datastoreItem>
</file>

<file path=docMetadata/LabelInfo.xml><?xml version="1.0" encoding="utf-8"?>
<clbl:labelList xmlns:clbl="http://schemas.microsoft.com/office/2020/mipLabelMetadata">
  <clbl:label id="{dcfb3fe3-e9c9-423a-a1da-148a4b3a2e60}" enabled="0" method="" siteId="{dcfb3fe3-e9c9-423a-a1da-148a4b3a2e60}"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Gorner</dc:creator>
  <cp:keywords/>
  <dc:description/>
  <cp:lastModifiedBy>Claresse Brazendale</cp:lastModifiedBy>
  <cp:revision>13</cp:revision>
  <dcterms:created xsi:type="dcterms:W3CDTF">2025-08-06T15:04:00Z</dcterms:created>
  <dcterms:modified xsi:type="dcterms:W3CDTF">2025-08-08T12:32:00Z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_dlc_DocIdItemGuid">
    <vt:lpwstr>40c11065-3a09-4c77-9cfc-36b41df5d438</vt:lpwstr>
  </property>
  <property fmtid="{D5CDD505-2E9C-101B-9397-08002B2CF9AE}" pid="4" name="MediaServiceImageTags">
    <vt:lpwstr/>
  </property>
</Properties>
</file>