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A7E6" w14:textId="5E4DDCEB" w:rsidR="00FE11FD" w:rsidRDefault="00334E8E" w:rsidP="00964A29">
      <w:pPr>
        <w:pStyle w:val="Heading2"/>
      </w:pPr>
      <w:r>
        <w:t>Blackburn with Darwen</w:t>
      </w:r>
    </w:p>
    <w:p w14:paraId="0A0AE864" w14:textId="4DDCF8D9" w:rsidR="00FE11FD" w:rsidRPr="00FE11FD" w:rsidRDefault="00570486" w:rsidP="00FE11FD">
      <w:r>
        <w:t>Feb</w:t>
      </w:r>
      <w:r w:rsidR="00F83028">
        <w:t xml:space="preserve"> 20</w:t>
      </w:r>
      <w:r w:rsidR="00CD6F66">
        <w:t>22</w:t>
      </w:r>
      <w:r w:rsidR="00772531">
        <w:t xml:space="preserve"> – Issue 1</w:t>
      </w:r>
    </w:p>
    <w:p w14:paraId="5F8202E4" w14:textId="77777777" w:rsidR="00C95AF7" w:rsidRDefault="007E1759" w:rsidP="00FE11FD">
      <w:r w:rsidRPr="007E1759">
        <w:rPr>
          <w:noProof/>
          <w:color w:val="5C1A6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66E2D" wp14:editId="3D1D9B73">
                <wp:simplePos x="0" y="0"/>
                <wp:positionH relativeFrom="column">
                  <wp:posOffset>6350</wp:posOffset>
                </wp:positionH>
                <wp:positionV relativeFrom="paragraph">
                  <wp:posOffset>99695</wp:posOffset>
                </wp:positionV>
                <wp:extent cx="5705061" cy="0"/>
                <wp:effectExtent l="0" t="0" r="1016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0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C1A6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B52D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85pt" to="449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" strokecolor="#5c1a6d">
                <v:stroke joinstyle="miter"/>
              </v:line>
            </w:pict>
          </mc:Fallback>
        </mc:AlternateContent>
      </w:r>
    </w:p>
    <w:p w14:paraId="5B6D2CF8" w14:textId="77777777" w:rsidR="004E2451" w:rsidRDefault="004E2451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bookmarkStart w:id="0" w:name="_Hlk24125060"/>
    </w:p>
    <w:p w14:paraId="19B5D85F" w14:textId="023F8F68" w:rsidR="00C5082B" w:rsidRPr="00C5082B" w:rsidRDefault="00EB3DB7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r>
        <w:rPr>
          <w:rFonts w:cs="Arial"/>
          <w:b/>
          <w:bCs/>
          <w:color w:val="7030A0"/>
          <w:sz w:val="28"/>
          <w:szCs w:val="28"/>
        </w:rPr>
        <w:t xml:space="preserve">The Service is Changing </w:t>
      </w:r>
    </w:p>
    <w:p w14:paraId="703A6B6E" w14:textId="2EB33536" w:rsidR="00C5082B" w:rsidRPr="00F94720" w:rsidRDefault="00543AF6" w:rsidP="00B2457C">
      <w:pPr>
        <w:jc w:val="both"/>
        <w:rPr>
          <w:rFonts w:cs="Arial"/>
          <w:sz w:val="24"/>
          <w:szCs w:val="24"/>
        </w:rPr>
      </w:pPr>
      <w:r w:rsidRPr="003859A4">
        <w:rPr>
          <w:rFonts w:cs="Arial"/>
          <w:sz w:val="24"/>
          <w:szCs w:val="24"/>
        </w:rPr>
        <w:t xml:space="preserve">For </w:t>
      </w:r>
      <w:r w:rsidR="00F94720" w:rsidRPr="00F94720">
        <w:rPr>
          <w:rFonts w:cs="Arial"/>
          <w:sz w:val="24"/>
          <w:szCs w:val="24"/>
        </w:rPr>
        <w:t>7</w:t>
      </w:r>
      <w:r w:rsidRPr="00F94720">
        <w:rPr>
          <w:rFonts w:cs="Arial"/>
          <w:sz w:val="24"/>
          <w:szCs w:val="24"/>
        </w:rPr>
        <w:t xml:space="preserve"> </w:t>
      </w:r>
      <w:r w:rsidRPr="003859A4">
        <w:rPr>
          <w:rFonts w:cs="Arial"/>
          <w:sz w:val="24"/>
          <w:szCs w:val="24"/>
        </w:rPr>
        <w:t>years Change Grow</w:t>
      </w:r>
      <w:r w:rsidR="00F724ED">
        <w:rPr>
          <w:rFonts w:cs="Arial"/>
          <w:sz w:val="24"/>
          <w:szCs w:val="24"/>
        </w:rPr>
        <w:t xml:space="preserve"> </w:t>
      </w:r>
      <w:r w:rsidRPr="003859A4">
        <w:rPr>
          <w:rFonts w:cs="Arial"/>
          <w:sz w:val="24"/>
          <w:szCs w:val="24"/>
        </w:rPr>
        <w:t>Live ha</w:t>
      </w:r>
      <w:r w:rsidR="008D5E90">
        <w:rPr>
          <w:rFonts w:cs="Arial"/>
          <w:sz w:val="24"/>
          <w:szCs w:val="24"/>
        </w:rPr>
        <w:t>s</w:t>
      </w:r>
      <w:r w:rsidRPr="003859A4">
        <w:rPr>
          <w:rFonts w:cs="Arial"/>
          <w:sz w:val="24"/>
          <w:szCs w:val="24"/>
        </w:rPr>
        <w:t xml:space="preserve"> worked across </w:t>
      </w:r>
      <w:r w:rsidR="00334E8E">
        <w:rPr>
          <w:rFonts w:cs="Arial"/>
          <w:sz w:val="24"/>
          <w:szCs w:val="24"/>
        </w:rPr>
        <w:t>Blackburn with Darwen</w:t>
      </w:r>
      <w:r w:rsidRPr="003859A4">
        <w:rPr>
          <w:rFonts w:cs="Arial"/>
          <w:sz w:val="24"/>
          <w:szCs w:val="24"/>
        </w:rPr>
        <w:t xml:space="preserve"> </w:t>
      </w:r>
      <w:r w:rsidR="00BB5F81" w:rsidRPr="003859A4">
        <w:rPr>
          <w:rFonts w:cs="Arial"/>
          <w:sz w:val="24"/>
          <w:szCs w:val="24"/>
        </w:rPr>
        <w:t xml:space="preserve">delivering drug and alcohol services to </w:t>
      </w:r>
      <w:r w:rsidR="004E2451">
        <w:rPr>
          <w:rFonts w:cs="Arial"/>
          <w:sz w:val="24"/>
          <w:szCs w:val="24"/>
        </w:rPr>
        <w:t xml:space="preserve">some of </w:t>
      </w:r>
      <w:r w:rsidR="00BB5F81" w:rsidRPr="003859A4">
        <w:rPr>
          <w:rFonts w:cs="Arial"/>
          <w:sz w:val="24"/>
          <w:szCs w:val="24"/>
        </w:rPr>
        <w:t xml:space="preserve">the most vulnerable people in the community. </w:t>
      </w:r>
      <w:r w:rsidR="0056642F" w:rsidRPr="003859A4">
        <w:rPr>
          <w:rFonts w:cs="Arial"/>
          <w:sz w:val="24"/>
          <w:szCs w:val="24"/>
        </w:rPr>
        <w:t xml:space="preserve">The service has </w:t>
      </w:r>
      <w:r w:rsidR="008D5E90">
        <w:rPr>
          <w:rFonts w:cs="Arial"/>
          <w:sz w:val="24"/>
          <w:szCs w:val="24"/>
        </w:rPr>
        <w:t xml:space="preserve">recently </w:t>
      </w:r>
      <w:r w:rsidR="0056642F" w:rsidRPr="003859A4">
        <w:rPr>
          <w:rFonts w:cs="Arial"/>
          <w:sz w:val="24"/>
          <w:szCs w:val="24"/>
        </w:rPr>
        <w:t>been recommissioned and</w:t>
      </w:r>
      <w:r w:rsidR="008C1E7B">
        <w:rPr>
          <w:rFonts w:cs="Arial"/>
          <w:sz w:val="24"/>
          <w:szCs w:val="24"/>
        </w:rPr>
        <w:t xml:space="preserve"> our</w:t>
      </w:r>
      <w:r w:rsidR="0056642F" w:rsidRPr="003859A4">
        <w:rPr>
          <w:rFonts w:cs="Arial"/>
          <w:sz w:val="24"/>
          <w:szCs w:val="24"/>
        </w:rPr>
        <w:t xml:space="preserve"> contrac</w:t>
      </w:r>
      <w:r w:rsidR="00EB3DB7" w:rsidRPr="003859A4">
        <w:rPr>
          <w:rFonts w:cs="Arial"/>
          <w:sz w:val="24"/>
          <w:szCs w:val="24"/>
        </w:rPr>
        <w:t xml:space="preserve">t will end </w:t>
      </w:r>
      <w:r w:rsidR="008C1E7B" w:rsidRPr="00F94720">
        <w:rPr>
          <w:rFonts w:cs="Arial"/>
          <w:sz w:val="24"/>
          <w:szCs w:val="24"/>
        </w:rPr>
        <w:t>on</w:t>
      </w:r>
      <w:r w:rsidR="00EB3DB7" w:rsidRPr="00F94720">
        <w:rPr>
          <w:rFonts w:cs="Arial"/>
          <w:sz w:val="24"/>
          <w:szCs w:val="24"/>
        </w:rPr>
        <w:t xml:space="preserve"> </w:t>
      </w:r>
      <w:r w:rsidR="00E50DE5" w:rsidRPr="00F94720">
        <w:rPr>
          <w:rFonts w:cs="Arial"/>
          <w:sz w:val="24"/>
          <w:szCs w:val="24"/>
        </w:rPr>
        <w:t>31</w:t>
      </w:r>
      <w:r w:rsidR="009E56D4" w:rsidRPr="00F94720">
        <w:rPr>
          <w:rFonts w:cs="Arial"/>
          <w:sz w:val="24"/>
          <w:szCs w:val="24"/>
          <w:vertAlign w:val="superscript"/>
        </w:rPr>
        <w:t>st</w:t>
      </w:r>
      <w:r w:rsidR="009E56D4" w:rsidRPr="00F94720">
        <w:rPr>
          <w:rFonts w:cs="Arial"/>
          <w:sz w:val="24"/>
          <w:szCs w:val="24"/>
        </w:rPr>
        <w:t xml:space="preserve"> </w:t>
      </w:r>
      <w:r w:rsidR="00554BBA" w:rsidRPr="00F94720">
        <w:rPr>
          <w:rFonts w:cs="Arial"/>
          <w:sz w:val="24"/>
          <w:szCs w:val="24"/>
        </w:rPr>
        <w:t>March</w:t>
      </w:r>
      <w:r w:rsidR="009E56D4" w:rsidRPr="00F94720">
        <w:rPr>
          <w:rFonts w:cs="Arial"/>
          <w:sz w:val="24"/>
          <w:szCs w:val="24"/>
        </w:rPr>
        <w:t xml:space="preserve"> </w:t>
      </w:r>
      <w:r w:rsidR="00E50DE5" w:rsidRPr="00F94720">
        <w:rPr>
          <w:rFonts w:cs="Arial"/>
          <w:sz w:val="24"/>
          <w:szCs w:val="24"/>
        </w:rPr>
        <w:t>2022</w:t>
      </w:r>
      <w:r w:rsidR="00EB3DB7" w:rsidRPr="00F94720">
        <w:rPr>
          <w:rFonts w:cs="Arial"/>
          <w:sz w:val="24"/>
          <w:szCs w:val="24"/>
        </w:rPr>
        <w:t>.</w:t>
      </w:r>
    </w:p>
    <w:p w14:paraId="2DF45B45" w14:textId="125E2070" w:rsidR="00EB3DB7" w:rsidRPr="003859A4" w:rsidRDefault="00EB3DB7" w:rsidP="00B2457C">
      <w:pPr>
        <w:jc w:val="both"/>
        <w:rPr>
          <w:rFonts w:cs="Arial"/>
          <w:sz w:val="24"/>
          <w:szCs w:val="24"/>
        </w:rPr>
      </w:pPr>
    </w:p>
    <w:p w14:paraId="400F2F45" w14:textId="3BF77653" w:rsidR="00EB3DB7" w:rsidRPr="003859A4" w:rsidRDefault="00F94720" w:rsidP="00B245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Calico</w:t>
      </w:r>
      <w:r w:rsidR="00986C31">
        <w:rPr>
          <w:rFonts w:cs="Arial"/>
          <w:sz w:val="24"/>
          <w:szCs w:val="24"/>
        </w:rPr>
        <w:t xml:space="preserve"> will</w:t>
      </w:r>
      <w:r w:rsidR="003368DB">
        <w:rPr>
          <w:rFonts w:cs="Arial"/>
          <w:sz w:val="24"/>
          <w:szCs w:val="24"/>
        </w:rPr>
        <w:t xml:space="preserve"> </w:t>
      </w:r>
      <w:r w:rsidR="002D4A87">
        <w:rPr>
          <w:rFonts w:cs="Arial"/>
          <w:sz w:val="24"/>
          <w:szCs w:val="24"/>
        </w:rPr>
        <w:t xml:space="preserve">deliver services in </w:t>
      </w:r>
      <w:r w:rsidR="00334E8E">
        <w:rPr>
          <w:rFonts w:cs="Arial"/>
          <w:sz w:val="24"/>
          <w:szCs w:val="24"/>
        </w:rPr>
        <w:t>Blackburn with Darwen</w:t>
      </w:r>
      <w:r w:rsidR="002D4A87">
        <w:rPr>
          <w:rFonts w:cs="Arial"/>
          <w:sz w:val="24"/>
          <w:szCs w:val="24"/>
        </w:rPr>
        <w:t xml:space="preserve"> </w:t>
      </w:r>
      <w:r w:rsidR="002D4A87" w:rsidRPr="00F94720">
        <w:rPr>
          <w:rFonts w:cs="Arial"/>
          <w:sz w:val="24"/>
          <w:szCs w:val="24"/>
        </w:rPr>
        <w:t>from 1</w:t>
      </w:r>
      <w:r w:rsidR="002D4A87" w:rsidRPr="00F94720">
        <w:rPr>
          <w:rFonts w:cs="Arial"/>
          <w:sz w:val="24"/>
          <w:szCs w:val="24"/>
          <w:vertAlign w:val="superscript"/>
        </w:rPr>
        <w:t>st</w:t>
      </w:r>
      <w:r w:rsidR="002D4A87" w:rsidRPr="00F94720">
        <w:rPr>
          <w:rFonts w:cs="Arial"/>
          <w:sz w:val="24"/>
          <w:szCs w:val="24"/>
        </w:rPr>
        <w:t xml:space="preserve"> April </w:t>
      </w:r>
      <w:r w:rsidR="000B1085" w:rsidRPr="00F94720">
        <w:rPr>
          <w:rFonts w:cs="Arial"/>
          <w:sz w:val="24"/>
          <w:szCs w:val="24"/>
        </w:rPr>
        <w:t>2022,</w:t>
      </w:r>
      <w:r w:rsidR="002D4A87" w:rsidRPr="00F94720">
        <w:rPr>
          <w:rFonts w:cs="Arial"/>
          <w:sz w:val="24"/>
          <w:szCs w:val="24"/>
        </w:rPr>
        <w:t xml:space="preserve"> </w:t>
      </w:r>
      <w:r w:rsidR="00EB3DB7" w:rsidRPr="003859A4">
        <w:rPr>
          <w:rFonts w:cs="Arial"/>
          <w:sz w:val="24"/>
          <w:szCs w:val="24"/>
        </w:rPr>
        <w:t xml:space="preserve">and we are working closely with them over the next few </w:t>
      </w:r>
      <w:r w:rsidR="002D4A87">
        <w:rPr>
          <w:rFonts w:cs="Arial"/>
          <w:sz w:val="24"/>
          <w:szCs w:val="24"/>
        </w:rPr>
        <w:t>week</w:t>
      </w:r>
      <w:r w:rsidR="000B1085">
        <w:rPr>
          <w:rFonts w:cs="Arial"/>
          <w:sz w:val="24"/>
          <w:szCs w:val="24"/>
        </w:rPr>
        <w:t>s</w:t>
      </w:r>
      <w:r w:rsidR="00EB3DB7" w:rsidRPr="003859A4">
        <w:rPr>
          <w:rFonts w:cs="Arial"/>
          <w:sz w:val="24"/>
          <w:szCs w:val="24"/>
        </w:rPr>
        <w:t xml:space="preserve"> to ensure a safe transfer </w:t>
      </w:r>
      <w:r w:rsidR="003368DB">
        <w:rPr>
          <w:rFonts w:cs="Arial"/>
          <w:sz w:val="24"/>
          <w:szCs w:val="24"/>
        </w:rPr>
        <w:t>for our service users and staff</w:t>
      </w:r>
      <w:r w:rsidR="00EB3DB7" w:rsidRPr="003859A4">
        <w:rPr>
          <w:rFonts w:cs="Arial"/>
          <w:sz w:val="24"/>
          <w:szCs w:val="24"/>
        </w:rPr>
        <w:t>.</w:t>
      </w:r>
    </w:p>
    <w:p w14:paraId="3AD204A1" w14:textId="2608742C" w:rsidR="00134968" w:rsidRDefault="00134968" w:rsidP="00B2457C">
      <w:pPr>
        <w:jc w:val="both"/>
        <w:rPr>
          <w:rFonts w:cs="Arial"/>
          <w:sz w:val="22"/>
          <w:szCs w:val="22"/>
        </w:rPr>
      </w:pPr>
    </w:p>
    <w:p w14:paraId="6F798E47" w14:textId="36CB431E" w:rsidR="007527B7" w:rsidRDefault="004E2451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r>
        <w:rPr>
          <w:rFonts w:cs="Arial"/>
          <w:b/>
          <w:bCs/>
          <w:color w:val="7030A0"/>
          <w:sz w:val="28"/>
          <w:szCs w:val="28"/>
        </w:rPr>
        <w:t>Thank you for working with us!</w:t>
      </w:r>
    </w:p>
    <w:p w14:paraId="77B10E5B" w14:textId="5374FBBF" w:rsidR="00AE7D9D" w:rsidRPr="003859A4" w:rsidRDefault="00BC3911" w:rsidP="00B2457C">
      <w:pPr>
        <w:jc w:val="both"/>
        <w:rPr>
          <w:rFonts w:cs="Arial"/>
          <w:sz w:val="24"/>
          <w:szCs w:val="24"/>
        </w:rPr>
      </w:pPr>
      <w:r w:rsidRPr="003859A4">
        <w:rPr>
          <w:rFonts w:cs="Arial"/>
          <w:sz w:val="24"/>
          <w:szCs w:val="24"/>
        </w:rPr>
        <w:t xml:space="preserve">We </w:t>
      </w:r>
      <w:r w:rsidR="003C3B16" w:rsidRPr="003859A4">
        <w:rPr>
          <w:rFonts w:cs="Arial"/>
          <w:sz w:val="24"/>
          <w:szCs w:val="24"/>
        </w:rPr>
        <w:t xml:space="preserve">have enjoyed working with you all to support people </w:t>
      </w:r>
      <w:r w:rsidR="005B5A4C" w:rsidRPr="003859A4">
        <w:rPr>
          <w:rFonts w:cs="Arial"/>
          <w:sz w:val="24"/>
          <w:szCs w:val="24"/>
        </w:rPr>
        <w:t xml:space="preserve">across </w:t>
      </w:r>
      <w:r w:rsidR="002E57B7">
        <w:rPr>
          <w:rFonts w:cs="Arial"/>
          <w:sz w:val="24"/>
          <w:szCs w:val="24"/>
        </w:rPr>
        <w:t>our</w:t>
      </w:r>
      <w:r w:rsidR="005B5A4C" w:rsidRPr="003859A4">
        <w:rPr>
          <w:rFonts w:cs="Arial"/>
          <w:sz w:val="24"/>
          <w:szCs w:val="24"/>
        </w:rPr>
        <w:t xml:space="preserve"> community</w:t>
      </w:r>
      <w:r w:rsidR="00E24572">
        <w:rPr>
          <w:rFonts w:cs="Arial"/>
          <w:sz w:val="24"/>
          <w:szCs w:val="24"/>
        </w:rPr>
        <w:t xml:space="preserve">. </w:t>
      </w:r>
      <w:r w:rsidR="006A443F" w:rsidRPr="003859A4">
        <w:rPr>
          <w:rFonts w:cs="Arial"/>
          <w:sz w:val="24"/>
          <w:szCs w:val="24"/>
        </w:rPr>
        <w:t xml:space="preserve">We would like to take this opportunity to thank you for </w:t>
      </w:r>
      <w:r w:rsidR="001265FB">
        <w:rPr>
          <w:rFonts w:cs="Arial"/>
          <w:sz w:val="24"/>
          <w:szCs w:val="24"/>
        </w:rPr>
        <w:t>your contributions that have</w:t>
      </w:r>
      <w:r w:rsidR="004E4955" w:rsidRPr="003859A4">
        <w:rPr>
          <w:rFonts w:cs="Arial"/>
          <w:sz w:val="24"/>
          <w:szCs w:val="24"/>
        </w:rPr>
        <w:t xml:space="preserve"> helped us</w:t>
      </w:r>
      <w:r w:rsidR="00E24572">
        <w:rPr>
          <w:rFonts w:cs="Arial"/>
          <w:sz w:val="24"/>
          <w:szCs w:val="24"/>
        </w:rPr>
        <w:t xml:space="preserve"> to</w:t>
      </w:r>
      <w:r w:rsidR="004E4955" w:rsidRPr="003859A4">
        <w:rPr>
          <w:rFonts w:cs="Arial"/>
          <w:sz w:val="24"/>
          <w:szCs w:val="24"/>
        </w:rPr>
        <w:t xml:space="preserve"> shape the </w:t>
      </w:r>
      <w:r w:rsidR="000B1085" w:rsidRPr="003859A4">
        <w:rPr>
          <w:rFonts w:cs="Arial"/>
          <w:sz w:val="24"/>
          <w:szCs w:val="24"/>
        </w:rPr>
        <w:t>service</w:t>
      </w:r>
      <w:r w:rsidR="000B1085">
        <w:rPr>
          <w:rFonts w:cs="Arial"/>
          <w:sz w:val="24"/>
          <w:szCs w:val="24"/>
        </w:rPr>
        <w:t xml:space="preserve"> and</w:t>
      </w:r>
      <w:r w:rsidR="00D8556F">
        <w:rPr>
          <w:rFonts w:cs="Arial"/>
          <w:sz w:val="24"/>
          <w:szCs w:val="24"/>
        </w:rPr>
        <w:t xml:space="preserve"> make a </w:t>
      </w:r>
      <w:r w:rsidR="000B1085">
        <w:rPr>
          <w:rFonts w:cs="Arial"/>
          <w:sz w:val="24"/>
          <w:szCs w:val="24"/>
        </w:rPr>
        <w:t>positive difference</w:t>
      </w:r>
      <w:r w:rsidR="00D8556F">
        <w:rPr>
          <w:rFonts w:cs="Arial"/>
          <w:sz w:val="24"/>
          <w:szCs w:val="24"/>
        </w:rPr>
        <w:t xml:space="preserve"> to people’s lives </w:t>
      </w:r>
      <w:r w:rsidR="004E4955" w:rsidRPr="003859A4">
        <w:rPr>
          <w:rFonts w:cs="Arial"/>
          <w:sz w:val="24"/>
          <w:szCs w:val="24"/>
        </w:rPr>
        <w:t xml:space="preserve">over the </w:t>
      </w:r>
      <w:r w:rsidR="009E56D4" w:rsidRPr="009E56D4">
        <w:rPr>
          <w:rFonts w:cs="Arial"/>
          <w:sz w:val="24"/>
          <w:szCs w:val="24"/>
        </w:rPr>
        <w:t>years</w:t>
      </w:r>
      <w:r w:rsidR="00D8556F">
        <w:rPr>
          <w:rFonts w:cs="Arial"/>
          <w:sz w:val="24"/>
          <w:szCs w:val="24"/>
        </w:rPr>
        <w:t>.</w:t>
      </w:r>
    </w:p>
    <w:p w14:paraId="0C3326F3" w14:textId="77777777" w:rsidR="00AE7D9D" w:rsidRDefault="00AE7D9D" w:rsidP="00B2457C">
      <w:pPr>
        <w:jc w:val="both"/>
        <w:rPr>
          <w:rFonts w:cs="Arial"/>
          <w:sz w:val="22"/>
          <w:szCs w:val="22"/>
        </w:rPr>
      </w:pPr>
    </w:p>
    <w:p w14:paraId="0DF09887" w14:textId="036E37F8" w:rsidR="006A443F" w:rsidRPr="00AE7D9D" w:rsidRDefault="000E191B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r>
        <w:rPr>
          <w:rFonts w:cs="Arial"/>
          <w:b/>
          <w:bCs/>
          <w:color w:val="7030A0"/>
          <w:sz w:val="28"/>
          <w:szCs w:val="28"/>
        </w:rPr>
        <w:t>Making conta</w:t>
      </w:r>
      <w:r w:rsidR="006E2BF6">
        <w:rPr>
          <w:rFonts w:cs="Arial"/>
          <w:b/>
          <w:bCs/>
          <w:color w:val="7030A0"/>
          <w:sz w:val="28"/>
          <w:szCs w:val="28"/>
        </w:rPr>
        <w:t>ct</w:t>
      </w:r>
    </w:p>
    <w:p w14:paraId="2E9920BC" w14:textId="2BE0A29F" w:rsidR="00134968" w:rsidRPr="00F94720" w:rsidRDefault="00AE7D9D" w:rsidP="00B2457C">
      <w:pPr>
        <w:jc w:val="both"/>
        <w:rPr>
          <w:rFonts w:cs="Arial"/>
          <w:sz w:val="24"/>
          <w:szCs w:val="24"/>
        </w:rPr>
      </w:pPr>
      <w:r w:rsidRPr="003859A4">
        <w:rPr>
          <w:rFonts w:cs="Arial"/>
          <w:sz w:val="24"/>
          <w:szCs w:val="24"/>
        </w:rPr>
        <w:t xml:space="preserve">Until </w:t>
      </w:r>
      <w:r w:rsidRPr="00F94720">
        <w:rPr>
          <w:rFonts w:cs="Arial"/>
          <w:sz w:val="24"/>
          <w:szCs w:val="24"/>
        </w:rPr>
        <w:t xml:space="preserve">the </w:t>
      </w:r>
      <w:r w:rsidR="00B777D5" w:rsidRPr="00F94720">
        <w:rPr>
          <w:rFonts w:cs="Arial"/>
          <w:sz w:val="24"/>
          <w:szCs w:val="24"/>
        </w:rPr>
        <w:t>31</w:t>
      </w:r>
      <w:r w:rsidR="00554BBA" w:rsidRPr="00F94720">
        <w:rPr>
          <w:rFonts w:cs="Arial"/>
          <w:sz w:val="24"/>
          <w:szCs w:val="24"/>
          <w:vertAlign w:val="superscript"/>
        </w:rPr>
        <w:t>st</w:t>
      </w:r>
      <w:r w:rsidR="00554BBA" w:rsidRPr="00F94720">
        <w:rPr>
          <w:rFonts w:cs="Arial"/>
          <w:sz w:val="24"/>
          <w:szCs w:val="24"/>
        </w:rPr>
        <w:t xml:space="preserve"> March</w:t>
      </w:r>
      <w:r w:rsidR="00AB45C0" w:rsidRPr="00F94720">
        <w:rPr>
          <w:rFonts w:cs="Arial"/>
          <w:sz w:val="24"/>
          <w:szCs w:val="24"/>
        </w:rPr>
        <w:t xml:space="preserve"> t</w:t>
      </w:r>
      <w:r w:rsidR="00D56499" w:rsidRPr="00F94720">
        <w:rPr>
          <w:rFonts w:cs="Arial"/>
          <w:sz w:val="24"/>
          <w:szCs w:val="24"/>
        </w:rPr>
        <w:t xml:space="preserve">he service provision will remain the same </w:t>
      </w:r>
      <w:r w:rsidR="0081563A" w:rsidRPr="00F94720">
        <w:rPr>
          <w:rFonts w:cs="Arial"/>
          <w:sz w:val="24"/>
          <w:szCs w:val="24"/>
        </w:rPr>
        <w:t>and</w:t>
      </w:r>
      <w:r w:rsidR="00BE1354" w:rsidRPr="00F94720">
        <w:rPr>
          <w:rFonts w:cs="Arial"/>
          <w:sz w:val="24"/>
          <w:szCs w:val="24"/>
        </w:rPr>
        <w:t xml:space="preserve"> </w:t>
      </w:r>
      <w:r w:rsidR="001E143F" w:rsidRPr="00F94720">
        <w:rPr>
          <w:rFonts w:cs="Arial"/>
          <w:sz w:val="24"/>
          <w:szCs w:val="24"/>
        </w:rPr>
        <w:t xml:space="preserve">you can still contact us in the normal way. </w:t>
      </w:r>
      <w:r w:rsidR="003C0564" w:rsidRPr="00F94720">
        <w:rPr>
          <w:rFonts w:cs="Arial"/>
          <w:sz w:val="24"/>
          <w:szCs w:val="24"/>
        </w:rPr>
        <w:t xml:space="preserve">  </w:t>
      </w:r>
    </w:p>
    <w:p w14:paraId="7C723B16" w14:textId="77777777" w:rsidR="006E2BF6" w:rsidRPr="00F94720" w:rsidRDefault="006E2BF6" w:rsidP="00B2457C">
      <w:pPr>
        <w:jc w:val="both"/>
        <w:rPr>
          <w:rFonts w:cs="Arial"/>
          <w:sz w:val="24"/>
          <w:szCs w:val="24"/>
        </w:rPr>
      </w:pPr>
    </w:p>
    <w:p w14:paraId="69F1F138" w14:textId="1C0E9823" w:rsidR="006E2BF6" w:rsidRPr="00F94720" w:rsidRDefault="006E2BF6" w:rsidP="00B2457C">
      <w:pPr>
        <w:jc w:val="both"/>
        <w:rPr>
          <w:rFonts w:cs="Arial"/>
          <w:sz w:val="24"/>
          <w:szCs w:val="24"/>
        </w:rPr>
      </w:pPr>
      <w:r w:rsidRPr="00F94720">
        <w:rPr>
          <w:rFonts w:cs="Arial"/>
          <w:sz w:val="24"/>
          <w:szCs w:val="24"/>
        </w:rPr>
        <w:t>If you have links to our website from your</w:t>
      </w:r>
      <w:r w:rsidR="00B8085E" w:rsidRPr="00F94720">
        <w:rPr>
          <w:rFonts w:cs="Arial"/>
          <w:sz w:val="24"/>
          <w:szCs w:val="24"/>
        </w:rPr>
        <w:t>s, please consider removing these</w:t>
      </w:r>
      <w:r w:rsidR="00C7748B" w:rsidRPr="00F94720">
        <w:rPr>
          <w:rFonts w:cs="Arial"/>
          <w:sz w:val="24"/>
          <w:szCs w:val="24"/>
        </w:rPr>
        <w:t xml:space="preserve"> soon after 1</w:t>
      </w:r>
      <w:r w:rsidR="00C7748B" w:rsidRPr="00F94720">
        <w:rPr>
          <w:rFonts w:cs="Arial"/>
          <w:sz w:val="24"/>
          <w:szCs w:val="24"/>
          <w:vertAlign w:val="superscript"/>
        </w:rPr>
        <w:t>st</w:t>
      </w:r>
      <w:r w:rsidR="00C7748B" w:rsidRPr="00F94720">
        <w:rPr>
          <w:rFonts w:cs="Arial"/>
          <w:sz w:val="24"/>
          <w:szCs w:val="24"/>
        </w:rPr>
        <w:t xml:space="preserve"> April</w:t>
      </w:r>
      <w:r w:rsidR="00907C47" w:rsidRPr="00F94720">
        <w:rPr>
          <w:rFonts w:cs="Arial"/>
          <w:sz w:val="24"/>
          <w:szCs w:val="24"/>
        </w:rPr>
        <w:t xml:space="preserve">. The </w:t>
      </w:r>
      <w:r w:rsidR="00334E8E" w:rsidRPr="00F94720">
        <w:rPr>
          <w:rFonts w:cs="Arial"/>
          <w:sz w:val="24"/>
          <w:szCs w:val="24"/>
        </w:rPr>
        <w:t>Blackburn with Darwen</w:t>
      </w:r>
      <w:r w:rsidR="00907C47" w:rsidRPr="00F94720">
        <w:rPr>
          <w:rFonts w:cs="Arial"/>
          <w:sz w:val="24"/>
          <w:szCs w:val="24"/>
        </w:rPr>
        <w:t xml:space="preserve"> service page on the C</w:t>
      </w:r>
      <w:r w:rsidR="0044261A" w:rsidRPr="00F94720">
        <w:rPr>
          <w:rFonts w:cs="Arial"/>
          <w:sz w:val="24"/>
          <w:szCs w:val="24"/>
        </w:rPr>
        <w:t>hange Grow Live</w:t>
      </w:r>
      <w:r w:rsidR="00907C47" w:rsidRPr="00F94720">
        <w:rPr>
          <w:rFonts w:cs="Arial"/>
          <w:sz w:val="24"/>
          <w:szCs w:val="24"/>
        </w:rPr>
        <w:t xml:space="preserve"> site will remain live for one month after the service ends to redirect visitors to the new provider</w:t>
      </w:r>
      <w:r w:rsidR="00E219A2" w:rsidRPr="00F94720">
        <w:rPr>
          <w:rFonts w:cs="Arial"/>
          <w:sz w:val="24"/>
          <w:szCs w:val="24"/>
        </w:rPr>
        <w:t>. After 30 days the page will be closed.</w:t>
      </w:r>
    </w:p>
    <w:p w14:paraId="7529ED3C" w14:textId="77777777" w:rsidR="00C5082B" w:rsidRPr="00F94720" w:rsidRDefault="00C5082B" w:rsidP="00B2457C">
      <w:pPr>
        <w:jc w:val="both"/>
        <w:rPr>
          <w:rFonts w:cs="Arial"/>
          <w:sz w:val="24"/>
          <w:szCs w:val="24"/>
        </w:rPr>
      </w:pPr>
    </w:p>
    <w:p w14:paraId="0D0AAB13" w14:textId="7D1D267C" w:rsidR="00755A25" w:rsidRPr="00F94720" w:rsidRDefault="00755A25" w:rsidP="00B2457C">
      <w:pPr>
        <w:jc w:val="both"/>
        <w:rPr>
          <w:rFonts w:cs="Arial"/>
          <w:sz w:val="24"/>
          <w:szCs w:val="24"/>
        </w:rPr>
      </w:pPr>
      <w:r w:rsidRPr="00F94720">
        <w:rPr>
          <w:rFonts w:cs="Arial"/>
          <w:sz w:val="24"/>
          <w:szCs w:val="24"/>
        </w:rPr>
        <w:t>The new provider will ensure that contact and referral details will be shared with you prior to the transfer of services on 1</w:t>
      </w:r>
      <w:r w:rsidRPr="00F94720">
        <w:rPr>
          <w:rFonts w:cs="Arial"/>
          <w:sz w:val="24"/>
          <w:szCs w:val="24"/>
          <w:vertAlign w:val="superscript"/>
        </w:rPr>
        <w:t>st</w:t>
      </w:r>
      <w:r w:rsidRPr="00F94720">
        <w:rPr>
          <w:rFonts w:cs="Arial"/>
          <w:sz w:val="24"/>
          <w:szCs w:val="24"/>
        </w:rPr>
        <w:t xml:space="preserve"> April 2022.</w:t>
      </w:r>
    </w:p>
    <w:bookmarkEnd w:id="0"/>
    <w:p w14:paraId="22BA5F4A" w14:textId="2098C7C3" w:rsidR="00B2457C" w:rsidRPr="006E0B59" w:rsidRDefault="663F84B0" w:rsidP="006E0B59">
      <w:pPr>
        <w:rPr>
          <w:rFonts w:ascii="Calibri" w:hAnsi="Calibri"/>
          <w:sz w:val="22"/>
          <w:szCs w:val="22"/>
        </w:rPr>
      </w:pPr>
      <w:r w:rsidRPr="663F84B0">
        <w:rPr>
          <w:noProof/>
          <w:sz w:val="22"/>
          <w:szCs w:val="22"/>
          <w:lang w:eastAsia="en-GB"/>
        </w:rPr>
        <w:t xml:space="preserve"> </w:t>
      </w:r>
    </w:p>
    <w:sectPr w:rsidR="00B2457C" w:rsidRPr="006E0B59" w:rsidSect="00772531">
      <w:headerReference w:type="default" r:id="rId11"/>
      <w:footerReference w:type="default" r:id="rId12"/>
      <w:pgSz w:w="11900" w:h="16840"/>
      <w:pgMar w:top="2081" w:right="1440" w:bottom="567" w:left="144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BEC3" w14:textId="77777777" w:rsidR="00101174" w:rsidRDefault="00101174" w:rsidP="00964A29">
      <w:r>
        <w:separator/>
      </w:r>
    </w:p>
  </w:endnote>
  <w:endnote w:type="continuationSeparator" w:id="0">
    <w:p w14:paraId="70C4B8E1" w14:textId="77777777" w:rsidR="00101174" w:rsidRDefault="00101174" w:rsidP="00964A29">
      <w:r>
        <w:continuationSeparator/>
      </w:r>
    </w:p>
  </w:endnote>
  <w:endnote w:type="continuationNotice" w:id="1">
    <w:p w14:paraId="76A5F90E" w14:textId="77777777" w:rsidR="00101174" w:rsidRDefault="00101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C0F" w14:textId="77777777" w:rsidR="00767755" w:rsidRDefault="00767755" w:rsidP="00964A29">
    <w:pPr>
      <w:rPr>
        <w:shd w:val="clear" w:color="auto" w:fill="FFFFFF"/>
        <w:lang w:eastAsia="en-GB"/>
      </w:rPr>
    </w:pPr>
  </w:p>
  <w:p w14:paraId="78D647FC" w14:textId="77777777" w:rsidR="00767755" w:rsidRDefault="00767755" w:rsidP="00964A29">
    <w:pPr>
      <w:rPr>
        <w:shd w:val="clear" w:color="auto" w:fill="FFFFFF"/>
        <w:lang w:eastAsia="en-GB"/>
      </w:rPr>
    </w:pPr>
  </w:p>
  <w:p w14:paraId="4F9474E6" w14:textId="77777777" w:rsidR="00767755" w:rsidRDefault="00767755" w:rsidP="00964A29">
    <w:pPr>
      <w:rPr>
        <w:shd w:val="clear" w:color="auto" w:fill="FFFFFF"/>
        <w:lang w:eastAsia="en-GB"/>
      </w:rPr>
    </w:pPr>
  </w:p>
  <w:p w14:paraId="0D557A31" w14:textId="77777777" w:rsidR="00767755" w:rsidRDefault="00767755" w:rsidP="00964A29">
    <w:pPr>
      <w:rPr>
        <w:shd w:val="clear" w:color="auto" w:fill="FFFFFF"/>
        <w:lang w:eastAsia="en-GB"/>
      </w:rPr>
    </w:pPr>
    <w:r>
      <w:rPr>
        <w:noProof/>
        <w:shd w:val="clear" w:color="auto" w:fill="FFFFFF"/>
        <w:lang w:eastAsia="en-GB"/>
      </w:rPr>
      <w:drawing>
        <wp:inline distT="0" distB="0" distL="0" distR="0" wp14:anchorId="0E2D4F82" wp14:editId="7B4FF9AD">
          <wp:extent cx="5727700" cy="35306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D6D17" w14:textId="77777777" w:rsidR="00767755" w:rsidRDefault="00767755" w:rsidP="00964A29">
    <w:pPr>
      <w:rPr>
        <w:shd w:val="clear" w:color="auto" w:fill="FFFFFF"/>
        <w:lang w:eastAsia="en-GB"/>
      </w:rPr>
    </w:pPr>
  </w:p>
  <w:p w14:paraId="068EC32E" w14:textId="77777777" w:rsidR="00767755" w:rsidRPr="00964A29" w:rsidRDefault="00767755" w:rsidP="00964A29">
    <w:pPr>
      <w:rPr>
        <w:rFonts w:cs="Times New Roman"/>
        <w:sz w:val="12"/>
        <w:szCs w:val="12"/>
        <w:lang w:eastAsia="en-GB"/>
      </w:rPr>
    </w:pPr>
    <w:r w:rsidRPr="00964A29">
      <w:rPr>
        <w:sz w:val="12"/>
        <w:szCs w:val="12"/>
        <w:shd w:val="clear" w:color="auto" w:fill="FFFFFF"/>
        <w:lang w:eastAsia="en-GB"/>
      </w:rPr>
      <w:t>Change Grow Live Registered Office: 3rd Floor, Tower Point, 44 North Road, Brighton BN1 1YR. Registered Charity Number 1079327 (England and Wales) and SCO39861 (Scotland) Company Registration Number 3861209 (England and Wales</w:t>
    </w:r>
    <w:r>
      <w:rPr>
        <w:sz w:val="12"/>
        <w:szCs w:val="12"/>
        <w:shd w:val="clear" w:color="auto" w:fill="FFFFFF"/>
        <w:lang w:eastAsia="en-GB"/>
      </w:rPr>
      <w:t>)</w:t>
    </w:r>
  </w:p>
  <w:p w14:paraId="2DE27B8D" w14:textId="77777777" w:rsidR="00767755" w:rsidRDefault="00767755" w:rsidP="00964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B7EB" w14:textId="77777777" w:rsidR="00101174" w:rsidRDefault="00101174" w:rsidP="00964A29">
      <w:r>
        <w:separator/>
      </w:r>
    </w:p>
  </w:footnote>
  <w:footnote w:type="continuationSeparator" w:id="0">
    <w:p w14:paraId="06EA47F0" w14:textId="77777777" w:rsidR="00101174" w:rsidRDefault="00101174" w:rsidP="00964A29">
      <w:r>
        <w:continuationSeparator/>
      </w:r>
    </w:p>
  </w:footnote>
  <w:footnote w:type="continuationNotice" w:id="1">
    <w:p w14:paraId="102546B0" w14:textId="77777777" w:rsidR="00101174" w:rsidRDefault="001011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A243" w14:textId="65533870" w:rsidR="00767755" w:rsidRDefault="00767755" w:rsidP="00AE4DC7">
    <w:pPr>
      <w:pStyle w:val="Heading1"/>
      <w:jc w:val="right"/>
    </w:pPr>
    <w:r>
      <w:rPr>
        <w:noProof/>
        <w:lang w:eastAsia="en-GB"/>
      </w:rPr>
      <w:drawing>
        <wp:inline distT="0" distB="0" distL="0" distR="0" wp14:anchorId="273698FF" wp14:editId="749834C5">
          <wp:extent cx="1397372" cy="558412"/>
          <wp:effectExtent l="0" t="0" r="0" b="63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 Grow Liv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3"/>
                  <a:stretch/>
                </pic:blipFill>
                <pic:spPr bwMode="auto">
                  <a:xfrm>
                    <a:off x="0" y="0"/>
                    <a:ext cx="1397947" cy="558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AB69C" w14:textId="77777777" w:rsidR="00767755" w:rsidRDefault="00767755" w:rsidP="00AE4DC7">
    <w:pPr>
      <w:pStyle w:val="Heading1"/>
    </w:pPr>
    <w:r>
      <w:t xml:space="preserve">Change Grow Live              </w:t>
    </w:r>
  </w:p>
  <w:p w14:paraId="5FFC6971" w14:textId="2B4164AF" w:rsidR="00767755" w:rsidRDefault="00EB1A40" w:rsidP="00AE4DC7">
    <w:pPr>
      <w:pStyle w:val="Heading1"/>
    </w:pPr>
    <w:r>
      <w:t>Demob</w:t>
    </w:r>
    <w:r w:rsidR="00837250">
      <w:t>i</w:t>
    </w:r>
    <w:r>
      <w:t>lisation</w:t>
    </w:r>
    <w:r w:rsidR="006E0B59">
      <w:t xml:space="preserve"> Bulletin</w:t>
    </w:r>
  </w:p>
  <w:p w14:paraId="71660E08" w14:textId="77777777" w:rsidR="00767755" w:rsidRDefault="00767755" w:rsidP="00D453B3">
    <w:pPr>
      <w:pStyle w:val="Header"/>
      <w:jc w:val="center"/>
    </w:pPr>
    <w:r>
      <w:rPr>
        <w:b/>
        <w:bCs/>
        <w:sz w:val="32"/>
        <w:szCs w:val="32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CA1"/>
    <w:multiLevelType w:val="hybridMultilevel"/>
    <w:tmpl w:val="0B10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89A"/>
    <w:multiLevelType w:val="hybridMultilevel"/>
    <w:tmpl w:val="26C6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5D7"/>
    <w:multiLevelType w:val="hybridMultilevel"/>
    <w:tmpl w:val="B47C9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34697"/>
    <w:multiLevelType w:val="hybridMultilevel"/>
    <w:tmpl w:val="9424A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01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4C6B67"/>
    <w:multiLevelType w:val="hybridMultilevel"/>
    <w:tmpl w:val="1E2025E8"/>
    <w:lvl w:ilvl="0" w:tplc="14EE5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94A"/>
    <w:multiLevelType w:val="hybridMultilevel"/>
    <w:tmpl w:val="DA6ABD94"/>
    <w:lvl w:ilvl="0" w:tplc="699607D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F20A0"/>
    <w:multiLevelType w:val="hybridMultilevel"/>
    <w:tmpl w:val="D7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7B13"/>
    <w:multiLevelType w:val="multilevel"/>
    <w:tmpl w:val="DBD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0F5B"/>
    <w:multiLevelType w:val="hybridMultilevel"/>
    <w:tmpl w:val="E916B8BC"/>
    <w:lvl w:ilvl="0" w:tplc="EC10AE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C5329"/>
    <w:multiLevelType w:val="hybridMultilevel"/>
    <w:tmpl w:val="319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07CB9"/>
    <w:multiLevelType w:val="hybridMultilevel"/>
    <w:tmpl w:val="0AFA5E58"/>
    <w:lvl w:ilvl="0" w:tplc="A98C0D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737C"/>
    <w:multiLevelType w:val="hybridMultilevel"/>
    <w:tmpl w:val="DE9ED106"/>
    <w:lvl w:ilvl="0" w:tplc="C11CF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01AD"/>
    <w:multiLevelType w:val="hybridMultilevel"/>
    <w:tmpl w:val="D4EE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6AEB"/>
    <w:multiLevelType w:val="multilevel"/>
    <w:tmpl w:val="68921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F6632"/>
    <w:multiLevelType w:val="hybridMultilevel"/>
    <w:tmpl w:val="7982D594"/>
    <w:lvl w:ilvl="0" w:tplc="621E7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1C78"/>
    <w:multiLevelType w:val="multilevel"/>
    <w:tmpl w:val="B95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03EA"/>
    <w:multiLevelType w:val="hybridMultilevel"/>
    <w:tmpl w:val="A61AD27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C2565"/>
    <w:multiLevelType w:val="hybridMultilevel"/>
    <w:tmpl w:val="8A3A6CB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53D45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09614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8"/>
  </w:num>
  <w:num w:numId="5">
    <w:abstractNumId w:val="6"/>
  </w:num>
  <w:num w:numId="6">
    <w:abstractNumId w:val="14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5"/>
  </w:num>
  <w:num w:numId="12">
    <w:abstractNumId w:val="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6"/>
  </w:num>
  <w:num w:numId="16">
    <w:abstractNumId w:val="20"/>
    <w:lvlOverride w:ilvl="0">
      <w:startOverride w:val="6"/>
    </w:lvlOverride>
  </w:num>
  <w:num w:numId="17">
    <w:abstractNumId w:val="4"/>
    <w:lvlOverride w:ilvl="0">
      <w:startOverride w:val="1"/>
    </w:lvlOverride>
  </w:num>
  <w:num w:numId="18">
    <w:abstractNumId w:val="7"/>
  </w:num>
  <w:num w:numId="19">
    <w:abstractNumId w:val="1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13"/>
    <w:rsid w:val="000066DB"/>
    <w:rsid w:val="00017BCA"/>
    <w:rsid w:val="00045912"/>
    <w:rsid w:val="0005546E"/>
    <w:rsid w:val="00074160"/>
    <w:rsid w:val="000741F2"/>
    <w:rsid w:val="00080D53"/>
    <w:rsid w:val="0009297B"/>
    <w:rsid w:val="000970A1"/>
    <w:rsid w:val="0009767D"/>
    <w:rsid w:val="000A19E4"/>
    <w:rsid w:val="000B1085"/>
    <w:rsid w:val="000B25A6"/>
    <w:rsid w:val="000B2A08"/>
    <w:rsid w:val="000B54EA"/>
    <w:rsid w:val="000D489A"/>
    <w:rsid w:val="000D598D"/>
    <w:rsid w:val="000E0FD7"/>
    <w:rsid w:val="000E191B"/>
    <w:rsid w:val="000E370A"/>
    <w:rsid w:val="000F0FAD"/>
    <w:rsid w:val="000F5520"/>
    <w:rsid w:val="0010019C"/>
    <w:rsid w:val="00100D4C"/>
    <w:rsid w:val="00101174"/>
    <w:rsid w:val="0010666D"/>
    <w:rsid w:val="00110BA1"/>
    <w:rsid w:val="001118ED"/>
    <w:rsid w:val="001265FB"/>
    <w:rsid w:val="00126E65"/>
    <w:rsid w:val="001329BA"/>
    <w:rsid w:val="001342E4"/>
    <w:rsid w:val="00134968"/>
    <w:rsid w:val="00135172"/>
    <w:rsid w:val="001353F3"/>
    <w:rsid w:val="001424D3"/>
    <w:rsid w:val="00145409"/>
    <w:rsid w:val="0015475B"/>
    <w:rsid w:val="00157D76"/>
    <w:rsid w:val="001676E4"/>
    <w:rsid w:val="00174B8C"/>
    <w:rsid w:val="00186AFF"/>
    <w:rsid w:val="00194FC5"/>
    <w:rsid w:val="00195A2C"/>
    <w:rsid w:val="001A5290"/>
    <w:rsid w:val="001A5708"/>
    <w:rsid w:val="001A744E"/>
    <w:rsid w:val="001B4C7D"/>
    <w:rsid w:val="001C002B"/>
    <w:rsid w:val="001D1A31"/>
    <w:rsid w:val="001E0A75"/>
    <w:rsid w:val="001E143F"/>
    <w:rsid w:val="001E259C"/>
    <w:rsid w:val="001E6BB9"/>
    <w:rsid w:val="001F4C01"/>
    <w:rsid w:val="00211335"/>
    <w:rsid w:val="00213AD4"/>
    <w:rsid w:val="002142AE"/>
    <w:rsid w:val="00215435"/>
    <w:rsid w:val="00223C62"/>
    <w:rsid w:val="00237674"/>
    <w:rsid w:val="00245D7F"/>
    <w:rsid w:val="00250FED"/>
    <w:rsid w:val="00267B7B"/>
    <w:rsid w:val="00276DDB"/>
    <w:rsid w:val="0029435A"/>
    <w:rsid w:val="0029793D"/>
    <w:rsid w:val="002A4742"/>
    <w:rsid w:val="002A7593"/>
    <w:rsid w:val="002B13DF"/>
    <w:rsid w:val="002B1738"/>
    <w:rsid w:val="002B1A79"/>
    <w:rsid w:val="002B2862"/>
    <w:rsid w:val="002C4316"/>
    <w:rsid w:val="002C74F8"/>
    <w:rsid w:val="002D0B58"/>
    <w:rsid w:val="002D2E3E"/>
    <w:rsid w:val="002D33C9"/>
    <w:rsid w:val="002D4A05"/>
    <w:rsid w:val="002D4A87"/>
    <w:rsid w:val="002E22CC"/>
    <w:rsid w:val="002E2B16"/>
    <w:rsid w:val="002E3182"/>
    <w:rsid w:val="002E32D4"/>
    <w:rsid w:val="002E57B7"/>
    <w:rsid w:val="002F4C37"/>
    <w:rsid w:val="002F7027"/>
    <w:rsid w:val="00302521"/>
    <w:rsid w:val="003127DB"/>
    <w:rsid w:val="003156B9"/>
    <w:rsid w:val="003336EB"/>
    <w:rsid w:val="00334E8E"/>
    <w:rsid w:val="003368DB"/>
    <w:rsid w:val="00350AB5"/>
    <w:rsid w:val="003517ED"/>
    <w:rsid w:val="00362083"/>
    <w:rsid w:val="0036755C"/>
    <w:rsid w:val="0037129E"/>
    <w:rsid w:val="003729DF"/>
    <w:rsid w:val="00375CDB"/>
    <w:rsid w:val="00382126"/>
    <w:rsid w:val="003859A4"/>
    <w:rsid w:val="00393F43"/>
    <w:rsid w:val="003A085B"/>
    <w:rsid w:val="003B47F5"/>
    <w:rsid w:val="003B6561"/>
    <w:rsid w:val="003C0564"/>
    <w:rsid w:val="003C091E"/>
    <w:rsid w:val="003C2DFA"/>
    <w:rsid w:val="003C3B16"/>
    <w:rsid w:val="003D382E"/>
    <w:rsid w:val="003E5912"/>
    <w:rsid w:val="003E6A7F"/>
    <w:rsid w:val="003E791C"/>
    <w:rsid w:val="003F3DEF"/>
    <w:rsid w:val="003F7BF7"/>
    <w:rsid w:val="00400B05"/>
    <w:rsid w:val="00401E8E"/>
    <w:rsid w:val="004053A3"/>
    <w:rsid w:val="0041794F"/>
    <w:rsid w:val="004241DE"/>
    <w:rsid w:val="004261C9"/>
    <w:rsid w:val="004373E5"/>
    <w:rsid w:val="0043750E"/>
    <w:rsid w:val="0044261A"/>
    <w:rsid w:val="00443B88"/>
    <w:rsid w:val="00453F74"/>
    <w:rsid w:val="00456D96"/>
    <w:rsid w:val="00462116"/>
    <w:rsid w:val="00477A50"/>
    <w:rsid w:val="00490FE3"/>
    <w:rsid w:val="0049242D"/>
    <w:rsid w:val="004952E5"/>
    <w:rsid w:val="004A09C4"/>
    <w:rsid w:val="004B04E1"/>
    <w:rsid w:val="004C2201"/>
    <w:rsid w:val="004C25A9"/>
    <w:rsid w:val="004C4473"/>
    <w:rsid w:val="004D1169"/>
    <w:rsid w:val="004E2451"/>
    <w:rsid w:val="004E4955"/>
    <w:rsid w:val="004F62AE"/>
    <w:rsid w:val="005069DA"/>
    <w:rsid w:val="0050705B"/>
    <w:rsid w:val="005261AB"/>
    <w:rsid w:val="00532C6C"/>
    <w:rsid w:val="00536FD8"/>
    <w:rsid w:val="00543AF6"/>
    <w:rsid w:val="00554BBA"/>
    <w:rsid w:val="00564CCC"/>
    <w:rsid w:val="0056642F"/>
    <w:rsid w:val="00566BAC"/>
    <w:rsid w:val="00567259"/>
    <w:rsid w:val="0056754F"/>
    <w:rsid w:val="00570486"/>
    <w:rsid w:val="00581696"/>
    <w:rsid w:val="0058531B"/>
    <w:rsid w:val="0058598B"/>
    <w:rsid w:val="005A5DB0"/>
    <w:rsid w:val="005B1380"/>
    <w:rsid w:val="005B1A08"/>
    <w:rsid w:val="005B3347"/>
    <w:rsid w:val="005B5A4C"/>
    <w:rsid w:val="005C0624"/>
    <w:rsid w:val="005D53E1"/>
    <w:rsid w:val="005F50C6"/>
    <w:rsid w:val="006037A8"/>
    <w:rsid w:val="00606212"/>
    <w:rsid w:val="006104B7"/>
    <w:rsid w:val="00611D97"/>
    <w:rsid w:val="00613B18"/>
    <w:rsid w:val="00615125"/>
    <w:rsid w:val="00627C20"/>
    <w:rsid w:val="00631B30"/>
    <w:rsid w:val="00634453"/>
    <w:rsid w:val="00635369"/>
    <w:rsid w:val="006420B0"/>
    <w:rsid w:val="00644703"/>
    <w:rsid w:val="0065624B"/>
    <w:rsid w:val="006568EC"/>
    <w:rsid w:val="006645DB"/>
    <w:rsid w:val="00670FA2"/>
    <w:rsid w:val="00671067"/>
    <w:rsid w:val="00671413"/>
    <w:rsid w:val="00671ACC"/>
    <w:rsid w:val="00677B93"/>
    <w:rsid w:val="00677D19"/>
    <w:rsid w:val="006806B6"/>
    <w:rsid w:val="006818A0"/>
    <w:rsid w:val="00682A69"/>
    <w:rsid w:val="00692B2E"/>
    <w:rsid w:val="006930BD"/>
    <w:rsid w:val="006A443F"/>
    <w:rsid w:val="006A563B"/>
    <w:rsid w:val="006B4E6D"/>
    <w:rsid w:val="006B62C5"/>
    <w:rsid w:val="006C020B"/>
    <w:rsid w:val="006D3ACC"/>
    <w:rsid w:val="006D4183"/>
    <w:rsid w:val="006D4C46"/>
    <w:rsid w:val="006D56B6"/>
    <w:rsid w:val="006D6D43"/>
    <w:rsid w:val="006E0B59"/>
    <w:rsid w:val="006E2BF6"/>
    <w:rsid w:val="006E3CB6"/>
    <w:rsid w:val="007000F0"/>
    <w:rsid w:val="007044F8"/>
    <w:rsid w:val="0072652C"/>
    <w:rsid w:val="007314ED"/>
    <w:rsid w:val="007315EB"/>
    <w:rsid w:val="00733C73"/>
    <w:rsid w:val="007352ED"/>
    <w:rsid w:val="00740903"/>
    <w:rsid w:val="00740D9D"/>
    <w:rsid w:val="0074557A"/>
    <w:rsid w:val="00746F0F"/>
    <w:rsid w:val="007527B7"/>
    <w:rsid w:val="00755A25"/>
    <w:rsid w:val="00755FEF"/>
    <w:rsid w:val="00761AFD"/>
    <w:rsid w:val="00763C5F"/>
    <w:rsid w:val="00766CE8"/>
    <w:rsid w:val="00767755"/>
    <w:rsid w:val="00772531"/>
    <w:rsid w:val="00772B09"/>
    <w:rsid w:val="007731EB"/>
    <w:rsid w:val="00776ACB"/>
    <w:rsid w:val="007A0EB8"/>
    <w:rsid w:val="007B49C9"/>
    <w:rsid w:val="007C4B4F"/>
    <w:rsid w:val="007C63A7"/>
    <w:rsid w:val="007D5C78"/>
    <w:rsid w:val="007E1759"/>
    <w:rsid w:val="007E750A"/>
    <w:rsid w:val="007F7093"/>
    <w:rsid w:val="0080524E"/>
    <w:rsid w:val="0081563A"/>
    <w:rsid w:val="0082755A"/>
    <w:rsid w:val="00832E13"/>
    <w:rsid w:val="00835A2F"/>
    <w:rsid w:val="00837250"/>
    <w:rsid w:val="00846146"/>
    <w:rsid w:val="00856318"/>
    <w:rsid w:val="0086347A"/>
    <w:rsid w:val="00877B58"/>
    <w:rsid w:val="00882D53"/>
    <w:rsid w:val="00884DED"/>
    <w:rsid w:val="00885840"/>
    <w:rsid w:val="00893050"/>
    <w:rsid w:val="008A3545"/>
    <w:rsid w:val="008A38DC"/>
    <w:rsid w:val="008A45CA"/>
    <w:rsid w:val="008C1E7B"/>
    <w:rsid w:val="008C212D"/>
    <w:rsid w:val="008C4E06"/>
    <w:rsid w:val="008C7100"/>
    <w:rsid w:val="008D00BA"/>
    <w:rsid w:val="008D1140"/>
    <w:rsid w:val="008D5E90"/>
    <w:rsid w:val="008D67AA"/>
    <w:rsid w:val="008E1558"/>
    <w:rsid w:val="008E71EA"/>
    <w:rsid w:val="008E7BE5"/>
    <w:rsid w:val="00906D1E"/>
    <w:rsid w:val="00907C47"/>
    <w:rsid w:val="00915033"/>
    <w:rsid w:val="00930701"/>
    <w:rsid w:val="00933A27"/>
    <w:rsid w:val="009341B7"/>
    <w:rsid w:val="009362FC"/>
    <w:rsid w:val="00937725"/>
    <w:rsid w:val="00941CAF"/>
    <w:rsid w:val="009464FD"/>
    <w:rsid w:val="00947DA6"/>
    <w:rsid w:val="009641E7"/>
    <w:rsid w:val="00964A29"/>
    <w:rsid w:val="0097380B"/>
    <w:rsid w:val="00976A4F"/>
    <w:rsid w:val="0097743B"/>
    <w:rsid w:val="00986C31"/>
    <w:rsid w:val="00995586"/>
    <w:rsid w:val="009963E3"/>
    <w:rsid w:val="00997813"/>
    <w:rsid w:val="009A1974"/>
    <w:rsid w:val="009A4C84"/>
    <w:rsid w:val="009A58CB"/>
    <w:rsid w:val="009B0E5A"/>
    <w:rsid w:val="009B339F"/>
    <w:rsid w:val="009B7AB6"/>
    <w:rsid w:val="009C01A1"/>
    <w:rsid w:val="009D0ACC"/>
    <w:rsid w:val="009D182D"/>
    <w:rsid w:val="009D4B75"/>
    <w:rsid w:val="009D4B76"/>
    <w:rsid w:val="009D6EB6"/>
    <w:rsid w:val="009E56D4"/>
    <w:rsid w:val="009E70B2"/>
    <w:rsid w:val="009F0A90"/>
    <w:rsid w:val="00A20ECF"/>
    <w:rsid w:val="00A36ECF"/>
    <w:rsid w:val="00A3797D"/>
    <w:rsid w:val="00A4027A"/>
    <w:rsid w:val="00A47728"/>
    <w:rsid w:val="00A62F1F"/>
    <w:rsid w:val="00A63849"/>
    <w:rsid w:val="00A64322"/>
    <w:rsid w:val="00A65BD3"/>
    <w:rsid w:val="00A70919"/>
    <w:rsid w:val="00A72307"/>
    <w:rsid w:val="00A73CD7"/>
    <w:rsid w:val="00A8386D"/>
    <w:rsid w:val="00A84F44"/>
    <w:rsid w:val="00A85BFB"/>
    <w:rsid w:val="00AA0E04"/>
    <w:rsid w:val="00AA2CEF"/>
    <w:rsid w:val="00AB45C0"/>
    <w:rsid w:val="00AC7B17"/>
    <w:rsid w:val="00AD1566"/>
    <w:rsid w:val="00AD3F08"/>
    <w:rsid w:val="00AE0128"/>
    <w:rsid w:val="00AE41EF"/>
    <w:rsid w:val="00AE4DC7"/>
    <w:rsid w:val="00AE7D9D"/>
    <w:rsid w:val="00AF0289"/>
    <w:rsid w:val="00AF05F9"/>
    <w:rsid w:val="00AF2CDC"/>
    <w:rsid w:val="00AF5330"/>
    <w:rsid w:val="00B007B8"/>
    <w:rsid w:val="00B03EFD"/>
    <w:rsid w:val="00B05CBA"/>
    <w:rsid w:val="00B10CF4"/>
    <w:rsid w:val="00B16239"/>
    <w:rsid w:val="00B205A6"/>
    <w:rsid w:val="00B2457C"/>
    <w:rsid w:val="00B26227"/>
    <w:rsid w:val="00B2710F"/>
    <w:rsid w:val="00B2725E"/>
    <w:rsid w:val="00B475C4"/>
    <w:rsid w:val="00B5293A"/>
    <w:rsid w:val="00B53478"/>
    <w:rsid w:val="00B60E0E"/>
    <w:rsid w:val="00B627DC"/>
    <w:rsid w:val="00B6368A"/>
    <w:rsid w:val="00B64968"/>
    <w:rsid w:val="00B777D5"/>
    <w:rsid w:val="00B8085E"/>
    <w:rsid w:val="00B82DB4"/>
    <w:rsid w:val="00B86C2F"/>
    <w:rsid w:val="00B94D9D"/>
    <w:rsid w:val="00BA0246"/>
    <w:rsid w:val="00BA39D4"/>
    <w:rsid w:val="00BA3C16"/>
    <w:rsid w:val="00BA6701"/>
    <w:rsid w:val="00BB0939"/>
    <w:rsid w:val="00BB5F81"/>
    <w:rsid w:val="00BC3911"/>
    <w:rsid w:val="00BC58A9"/>
    <w:rsid w:val="00BD5FD2"/>
    <w:rsid w:val="00BD69E7"/>
    <w:rsid w:val="00BD73F5"/>
    <w:rsid w:val="00BE1354"/>
    <w:rsid w:val="00BE150D"/>
    <w:rsid w:val="00BE20B5"/>
    <w:rsid w:val="00BF3928"/>
    <w:rsid w:val="00BF7679"/>
    <w:rsid w:val="00C26055"/>
    <w:rsid w:val="00C26B10"/>
    <w:rsid w:val="00C31E1F"/>
    <w:rsid w:val="00C45CD2"/>
    <w:rsid w:val="00C504E6"/>
    <w:rsid w:val="00C5082B"/>
    <w:rsid w:val="00C53461"/>
    <w:rsid w:val="00C714D8"/>
    <w:rsid w:val="00C76042"/>
    <w:rsid w:val="00C7748B"/>
    <w:rsid w:val="00C801CE"/>
    <w:rsid w:val="00C85D64"/>
    <w:rsid w:val="00C935BF"/>
    <w:rsid w:val="00C95AF7"/>
    <w:rsid w:val="00CB7FAB"/>
    <w:rsid w:val="00CC2ABA"/>
    <w:rsid w:val="00CC377E"/>
    <w:rsid w:val="00CC6EB9"/>
    <w:rsid w:val="00CC7DB9"/>
    <w:rsid w:val="00CD1361"/>
    <w:rsid w:val="00CD464C"/>
    <w:rsid w:val="00CD6F66"/>
    <w:rsid w:val="00CE0471"/>
    <w:rsid w:val="00CE24BD"/>
    <w:rsid w:val="00CF3F2D"/>
    <w:rsid w:val="00CF400B"/>
    <w:rsid w:val="00CF498F"/>
    <w:rsid w:val="00D01D0A"/>
    <w:rsid w:val="00D04662"/>
    <w:rsid w:val="00D106CA"/>
    <w:rsid w:val="00D24225"/>
    <w:rsid w:val="00D243E3"/>
    <w:rsid w:val="00D41AD7"/>
    <w:rsid w:val="00D453B3"/>
    <w:rsid w:val="00D51E78"/>
    <w:rsid w:val="00D53525"/>
    <w:rsid w:val="00D56499"/>
    <w:rsid w:val="00D74F9B"/>
    <w:rsid w:val="00D76A5E"/>
    <w:rsid w:val="00D8490A"/>
    <w:rsid w:val="00D8556F"/>
    <w:rsid w:val="00D94D7E"/>
    <w:rsid w:val="00D95E7A"/>
    <w:rsid w:val="00D9653A"/>
    <w:rsid w:val="00DA2AFC"/>
    <w:rsid w:val="00DA2B3C"/>
    <w:rsid w:val="00DB20CC"/>
    <w:rsid w:val="00DC2ED2"/>
    <w:rsid w:val="00DC452B"/>
    <w:rsid w:val="00DD0D09"/>
    <w:rsid w:val="00DD1951"/>
    <w:rsid w:val="00DD569C"/>
    <w:rsid w:val="00DE1B78"/>
    <w:rsid w:val="00DE4C46"/>
    <w:rsid w:val="00DF46BA"/>
    <w:rsid w:val="00E10F93"/>
    <w:rsid w:val="00E13011"/>
    <w:rsid w:val="00E1645E"/>
    <w:rsid w:val="00E171F8"/>
    <w:rsid w:val="00E219A2"/>
    <w:rsid w:val="00E24572"/>
    <w:rsid w:val="00E266A2"/>
    <w:rsid w:val="00E3105F"/>
    <w:rsid w:val="00E40EE1"/>
    <w:rsid w:val="00E41CF5"/>
    <w:rsid w:val="00E46EAF"/>
    <w:rsid w:val="00E47353"/>
    <w:rsid w:val="00E50DE5"/>
    <w:rsid w:val="00E53819"/>
    <w:rsid w:val="00E546A2"/>
    <w:rsid w:val="00E61FAD"/>
    <w:rsid w:val="00E62562"/>
    <w:rsid w:val="00E86E3B"/>
    <w:rsid w:val="00E91273"/>
    <w:rsid w:val="00E914DD"/>
    <w:rsid w:val="00E95461"/>
    <w:rsid w:val="00EA24EB"/>
    <w:rsid w:val="00EB1523"/>
    <w:rsid w:val="00EB1A40"/>
    <w:rsid w:val="00EB1C44"/>
    <w:rsid w:val="00EB3DB7"/>
    <w:rsid w:val="00EB64A8"/>
    <w:rsid w:val="00EC35EE"/>
    <w:rsid w:val="00EC5DD7"/>
    <w:rsid w:val="00ED5896"/>
    <w:rsid w:val="00EE0AD4"/>
    <w:rsid w:val="00EE5162"/>
    <w:rsid w:val="00EF76A7"/>
    <w:rsid w:val="00F03533"/>
    <w:rsid w:val="00F145C3"/>
    <w:rsid w:val="00F159E2"/>
    <w:rsid w:val="00F25E8E"/>
    <w:rsid w:val="00F4014D"/>
    <w:rsid w:val="00F43FD5"/>
    <w:rsid w:val="00F51A8C"/>
    <w:rsid w:val="00F55705"/>
    <w:rsid w:val="00F563FC"/>
    <w:rsid w:val="00F724ED"/>
    <w:rsid w:val="00F72718"/>
    <w:rsid w:val="00F83028"/>
    <w:rsid w:val="00F83930"/>
    <w:rsid w:val="00F85C72"/>
    <w:rsid w:val="00F91DC0"/>
    <w:rsid w:val="00F91E59"/>
    <w:rsid w:val="00F92135"/>
    <w:rsid w:val="00F94720"/>
    <w:rsid w:val="00FA52E4"/>
    <w:rsid w:val="00FB33A2"/>
    <w:rsid w:val="00FB423A"/>
    <w:rsid w:val="00FC415C"/>
    <w:rsid w:val="00FD6608"/>
    <w:rsid w:val="00FE0E3C"/>
    <w:rsid w:val="00FE11FD"/>
    <w:rsid w:val="00FE2AD5"/>
    <w:rsid w:val="00FF5F56"/>
    <w:rsid w:val="1216C0D7"/>
    <w:rsid w:val="1DAB2629"/>
    <w:rsid w:val="4E09833D"/>
    <w:rsid w:val="58F3B1D1"/>
    <w:rsid w:val="663F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045D"/>
  <w14:defaultImageDpi w14:val="32767"/>
  <w15:chartTrackingRefBased/>
  <w15:docId w15:val="{8CEC4B76-B453-C942-9408-3807558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29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29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2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2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13"/>
  </w:style>
  <w:style w:type="paragraph" w:styleId="Footer">
    <w:name w:val="footer"/>
    <w:basedOn w:val="Normal"/>
    <w:link w:val="Foot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413"/>
  </w:style>
  <w:style w:type="table" w:styleId="TableGrid">
    <w:name w:val="Table Grid"/>
    <w:basedOn w:val="TableNormal"/>
    <w:uiPriority w:val="39"/>
    <w:rsid w:val="0068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A29"/>
    <w:rPr>
      <w:rFonts w:ascii="Century Gothic" w:hAnsi="Century Gothi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4A29"/>
    <w:rPr>
      <w:rFonts w:ascii="Century Gothic" w:hAnsi="Century Gothi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A29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1E6BB9"/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45CA"/>
  </w:style>
  <w:style w:type="paragraph" w:styleId="ListParagraph">
    <w:name w:val="List Paragraph"/>
    <w:basedOn w:val="Normal"/>
    <w:uiPriority w:val="34"/>
    <w:qFormat/>
    <w:rsid w:val="009C01A1"/>
    <w:pPr>
      <w:ind w:left="720"/>
      <w:contextualSpacing/>
    </w:pPr>
  </w:style>
  <w:style w:type="paragraph" w:customStyle="1" w:styleId="Bullets">
    <w:name w:val="Bullets"/>
    <w:basedOn w:val="ListParagraph"/>
    <w:qFormat/>
    <w:rsid w:val="00C95AF7"/>
    <w:pPr>
      <w:numPr>
        <w:numId w:val="5"/>
      </w:numPr>
    </w:pPr>
    <w:rPr>
      <w:shd w:val="clear" w:color="auto" w:fill="FFFFFF"/>
      <w:lang w:eastAsia="en-GB"/>
    </w:rPr>
  </w:style>
  <w:style w:type="paragraph" w:styleId="NoSpacing">
    <w:name w:val="No Spacing"/>
    <w:aliases w:val="Text"/>
    <w:uiPriority w:val="1"/>
    <w:qFormat/>
    <w:rsid w:val="007E1759"/>
    <w:rPr>
      <w:szCs w:val="22"/>
    </w:rPr>
  </w:style>
  <w:style w:type="paragraph" w:customStyle="1" w:styleId="Default">
    <w:name w:val="Default"/>
    <w:basedOn w:val="Normal"/>
    <w:rsid w:val="00BB0939"/>
    <w:pPr>
      <w:autoSpaceDE w:val="0"/>
      <w:autoSpaceDN w:val="0"/>
    </w:pPr>
    <w:rPr>
      <w:rFonts w:cs="Calibri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66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245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C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82A69"/>
  </w:style>
  <w:style w:type="paragraph" w:customStyle="1" w:styleId="paragraph">
    <w:name w:val="paragraph"/>
    <w:basedOn w:val="Normal"/>
    <w:rsid w:val="007F709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7F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E26E93E3DC4B9E423F65EB6B4A34" ma:contentTypeVersion="6" ma:contentTypeDescription="Create a new document." ma:contentTypeScope="" ma:versionID="8b490b396f78a8404da1060d5b6f2e8c">
  <xsd:schema xmlns:xsd="http://www.w3.org/2001/XMLSchema" xmlns:xs="http://www.w3.org/2001/XMLSchema" xmlns:p="http://schemas.microsoft.com/office/2006/metadata/properties" xmlns:ns2="811072fd-02f5-4eb7-95f6-5eaa6a09ad3c" xmlns:ns3="102bb625-5ba5-432b-84de-45b867d2a621" targetNamespace="http://schemas.microsoft.com/office/2006/metadata/properties" ma:root="true" ma:fieldsID="1c9c3684f5e1661896362908bdddffed" ns2:_="" ns3:_="">
    <xsd:import namespace="811072fd-02f5-4eb7-95f6-5eaa6a09ad3c"/>
    <xsd:import namespace="102bb625-5ba5-432b-84de-45b867d2a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072fd-02f5-4eb7-95f6-5eaa6a09a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b625-5ba5-432b-84de-45b867d2a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A7C5E-25F1-4DBC-A899-A1EB2781E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E312A-BE7E-4DDA-870F-947DFA858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072fd-02f5-4eb7-95f6-5eaa6a09ad3c"/>
    <ds:schemaRef ds:uri="102bb625-5ba5-432b-84de-45b867d2a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B5D4C-D6E6-490F-8166-545F0300F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20530-EAF3-4437-8107-617F53D0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Roy</dc:creator>
  <cp:keywords/>
  <dc:description/>
  <cp:lastModifiedBy>Shelley Magee</cp:lastModifiedBy>
  <cp:revision>4</cp:revision>
  <cp:lastPrinted>2019-10-21T14:52:00Z</cp:lastPrinted>
  <dcterms:created xsi:type="dcterms:W3CDTF">2022-02-23T10:09:00Z</dcterms:created>
  <dcterms:modified xsi:type="dcterms:W3CDTF">2022-02-23T12:38:00Z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0x0101000FA0E26E93E3DC4B9E423F65EB6B4A34</vt:lpwstr>
  </property>
  <property fmtid="{D5CDD505-2E9C-101B-9397-08002B2CF9AE}" pid="3" name="TaxKeyword">
    <vt:lpwstr/>
  </property>
  <property fmtid="{D5CDD505-2E9C-101B-9397-08002B2CF9AE}" pid="4" name="CGL Service">
    <vt:lpwstr/>
  </property>
  <property fmtid="{D5CDD505-2E9C-101B-9397-08002B2CF9AE}" pid="5" name="Modalities">
    <vt:lpwstr/>
  </property>
  <property fmtid="{D5CDD505-2E9C-101B-9397-08002B2CF9AE}" pid="6" name="Document Type">
    <vt:lpwstr>1847;#Template|c1c4ebe6-8755-4f36-9c46-1960d90bc6f6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