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4D" w:rsidRDefault="00FD06BA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74085" cy="866775"/>
            <wp:effectExtent l="0" t="0" r="0" b="0"/>
            <wp:wrapTight wrapText="bothSides">
              <wp:wrapPolygon edited="0">
                <wp:start x="-28" y="0"/>
                <wp:lineTo x="-28" y="21335"/>
                <wp:lineTo x="21435" y="21335"/>
                <wp:lineTo x="21435" y="0"/>
                <wp:lineTo x="-28" y="0"/>
              </wp:wrapPolygon>
            </wp:wrapTight>
            <wp:docPr id="1" name="Picture 1" descr="C:\Users\Kate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14475" cy="151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>PERSON SPECIFICATION</w:t>
      </w:r>
    </w:p>
    <w:p w:rsidR="00043D4D" w:rsidRDefault="00FD06BA">
      <w:pPr>
        <w:pStyle w:val="Heading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Job Title: Senior Training Advisor – Upskilling the Health &amp; Social Care Workforce Project</w:t>
      </w:r>
    </w:p>
    <w:p w:rsidR="00043D4D" w:rsidRDefault="00043D4D"/>
    <w:p w:rsidR="00043D4D" w:rsidRDefault="00FD06BA">
      <w:r>
        <w:t>Essential requirements must be met on application form.</w:t>
      </w:r>
    </w:p>
    <w:p w:rsidR="00043D4D" w:rsidRDefault="00043D4D"/>
    <w:tbl>
      <w:tblPr>
        <w:tblW w:w="8315" w:type="dxa"/>
        <w:tblLook w:val="00A0" w:firstRow="1" w:lastRow="0" w:firstColumn="1" w:lastColumn="0" w:noHBand="0" w:noVBand="0"/>
      </w:tblPr>
      <w:tblGrid>
        <w:gridCol w:w="5370"/>
        <w:gridCol w:w="1454"/>
        <w:gridCol w:w="1491"/>
      </w:tblGrid>
      <w:tr w:rsidR="00043D4D" w:rsidTr="00CD3490">
        <w:trPr>
          <w:trHeight w:val="692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3D4D" w:rsidRDefault="00FD06BA">
            <w:pPr>
              <w:pStyle w:val="Heading3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REQUIREMENTS OF THE CANDIDATE</w:t>
            </w:r>
          </w:p>
          <w:p w:rsidR="00043D4D" w:rsidRDefault="00043D4D">
            <w:pPr>
              <w:jc w:val="both"/>
              <w:rPr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043D4D" w:rsidRDefault="00FD06BA">
            <w:pPr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ESSENTIAL</w:t>
            </w:r>
          </w:p>
          <w:p w:rsidR="00043D4D" w:rsidRDefault="00FD06BA">
            <w:pPr>
              <w:jc w:val="both"/>
              <w:rPr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043D4D" w:rsidRDefault="00FD06BA">
            <w:pPr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DESIRABLE</w:t>
            </w:r>
          </w:p>
          <w:p w:rsidR="00043D4D" w:rsidRDefault="00FD06BA">
            <w:pPr>
              <w:jc w:val="both"/>
              <w:rPr>
                <w:sz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CRITERIA</w:t>
            </w:r>
          </w:p>
        </w:tc>
      </w:tr>
      <w:tr w:rsidR="00043D4D" w:rsidTr="00357AB1">
        <w:trPr>
          <w:trHeight w:val="252"/>
        </w:trPr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3D4D" w:rsidRDefault="00FD06BA">
            <w:pPr>
              <w:jc w:val="both"/>
              <w:rPr>
                <w:sz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Qualifications</w:t>
            </w:r>
          </w:p>
        </w:tc>
      </w:tr>
      <w:tr w:rsidR="00043D4D" w:rsidTr="00CD3490">
        <w:trPr>
          <w:trHeight w:val="52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FD06BA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 xml:space="preserve">Adult learning teaching qualification PGCE or Cert Ed or </w:t>
            </w:r>
            <w:r w:rsidR="00357AB1" w:rsidRPr="00CD3490">
              <w:rPr>
                <w:sz w:val="20"/>
              </w:rPr>
              <w:t>DTTLS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FD06BA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center"/>
              <w:rPr>
                <w:sz w:val="22"/>
                <w:szCs w:val="22"/>
              </w:rPr>
            </w:pPr>
          </w:p>
        </w:tc>
      </w:tr>
      <w:tr w:rsidR="00043D4D" w:rsidTr="00CD3490">
        <w:trPr>
          <w:trHeight w:val="56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FD06BA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Educated to Degree level or equivalent and holding formal accredited subject specialisms in at least one of the following:</w:t>
            </w:r>
          </w:p>
          <w:p w:rsidR="00043D4D" w:rsidRPr="00CD3490" w:rsidRDefault="00FD06BA" w:rsidP="00CD34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D3490">
              <w:rPr>
                <w:sz w:val="20"/>
              </w:rPr>
              <w:t>Business Management</w:t>
            </w:r>
          </w:p>
          <w:p w:rsidR="00043D4D" w:rsidRPr="00CD3490" w:rsidRDefault="00FD06BA" w:rsidP="00CD34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D3490">
              <w:rPr>
                <w:sz w:val="20"/>
              </w:rPr>
              <w:t>Advice &amp; Guidance</w:t>
            </w:r>
          </w:p>
          <w:p w:rsidR="00043D4D" w:rsidRPr="00CD3490" w:rsidRDefault="00FD06BA" w:rsidP="00CD34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D3490">
              <w:rPr>
                <w:sz w:val="20"/>
              </w:rPr>
              <w:t>Community Development</w:t>
            </w:r>
          </w:p>
          <w:p w:rsidR="00043D4D" w:rsidRPr="00CD3490" w:rsidRDefault="00FD06BA" w:rsidP="00CD34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D3490">
              <w:rPr>
                <w:sz w:val="20"/>
              </w:rPr>
              <w:t>Leaders</w:t>
            </w:r>
            <w:r w:rsidR="00357AB1" w:rsidRPr="00CD3490">
              <w:rPr>
                <w:sz w:val="20"/>
              </w:rPr>
              <w:t>hip / Business</w:t>
            </w:r>
            <w:r w:rsidRPr="00CD3490">
              <w:rPr>
                <w:sz w:val="20"/>
              </w:rPr>
              <w:t xml:space="preserve"> Management</w:t>
            </w:r>
          </w:p>
          <w:p w:rsidR="00043D4D" w:rsidRPr="00CD3490" w:rsidRDefault="00FD06BA" w:rsidP="00CD34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D3490">
              <w:rPr>
                <w:sz w:val="20"/>
              </w:rPr>
              <w:t>Coaching &amp; Mentoring</w:t>
            </w:r>
          </w:p>
          <w:p w:rsidR="00043D4D" w:rsidRPr="00CD3490" w:rsidRDefault="00FD06BA" w:rsidP="00CD34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D3490">
              <w:rPr>
                <w:sz w:val="20"/>
              </w:rPr>
              <w:t>People related business skills</w:t>
            </w:r>
          </w:p>
          <w:p w:rsidR="00043D4D" w:rsidRPr="00CD3490" w:rsidRDefault="00FD06BA" w:rsidP="00CD34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D3490">
              <w:rPr>
                <w:sz w:val="20"/>
              </w:rPr>
              <w:t>Public Health</w:t>
            </w:r>
            <w:r w:rsidR="00357AB1" w:rsidRPr="00CD3490">
              <w:rPr>
                <w:sz w:val="20"/>
              </w:rPr>
              <w:t xml:space="preserve"> mental health or substance </w:t>
            </w:r>
            <w:r w:rsidR="006E0D3B">
              <w:rPr>
                <w:sz w:val="20"/>
              </w:rPr>
              <w:t>mis</w:t>
            </w:r>
            <w:r w:rsidR="00357AB1" w:rsidRPr="00CD3490">
              <w:rPr>
                <w:sz w:val="20"/>
              </w:rPr>
              <w:t>use</w:t>
            </w:r>
          </w:p>
          <w:p w:rsidR="00357AB1" w:rsidRPr="00CD3490" w:rsidRDefault="00357AB1" w:rsidP="00CD349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D3490">
              <w:rPr>
                <w:sz w:val="20"/>
              </w:rPr>
              <w:t>Digital Engagement/ Marketing Methodology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FD06BA">
            <w:pPr>
              <w:jc w:val="center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center"/>
              <w:rPr>
                <w:sz w:val="22"/>
              </w:rPr>
            </w:pPr>
          </w:p>
        </w:tc>
      </w:tr>
      <w:tr w:rsidR="00043D4D" w:rsidTr="00CD3490">
        <w:trPr>
          <w:trHeight w:val="56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B1" w:rsidRPr="00CD3490" w:rsidRDefault="00357AB1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 xml:space="preserve">Hold one of the following TAQA, D32/D33, A1 </w:t>
            </w:r>
          </w:p>
          <w:p w:rsidR="00043D4D" w:rsidRPr="00CD3490" w:rsidRDefault="00043D4D" w:rsidP="00CD3490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357AB1">
            <w:pPr>
              <w:jc w:val="center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center"/>
              <w:rPr>
                <w:sz w:val="22"/>
              </w:rPr>
            </w:pPr>
          </w:p>
        </w:tc>
      </w:tr>
      <w:tr w:rsidR="00043D4D" w:rsidTr="00CD3490">
        <w:trPr>
          <w:trHeight w:val="56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FD06BA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Hold an Internal Verifier Award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FD06BA">
            <w:pPr>
              <w:jc w:val="center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</w:tr>
      <w:tr w:rsidR="00043D4D" w:rsidTr="00CD3490">
        <w:trPr>
          <w:trHeight w:val="569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FD06BA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Evidenced Continuous Professional Development and willingness to continue to develop and learn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FD06BA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center"/>
              <w:rPr>
                <w:sz w:val="22"/>
              </w:rPr>
            </w:pPr>
          </w:p>
        </w:tc>
      </w:tr>
      <w:tr w:rsidR="00043D4D" w:rsidTr="00357AB1">
        <w:trPr>
          <w:trHeight w:val="173"/>
        </w:trPr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3D4D" w:rsidRDefault="00FD06BA">
            <w:pPr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Experience </w:t>
            </w:r>
          </w:p>
        </w:tc>
      </w:tr>
      <w:tr w:rsidR="00043D4D" w:rsidTr="00CD3490">
        <w:trPr>
          <w:trHeight w:val="50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4D" w:rsidRPr="00CD3490" w:rsidRDefault="00FD06BA" w:rsidP="00CD3490">
            <w:pPr>
              <w:rPr>
                <w:color w:val="auto"/>
                <w:sz w:val="20"/>
              </w:rPr>
            </w:pPr>
            <w:r w:rsidRPr="00CD3490">
              <w:rPr>
                <w:color w:val="auto"/>
                <w:sz w:val="20"/>
              </w:rPr>
              <w:t xml:space="preserve">A proven track record of working within an accredited training centre </w:t>
            </w:r>
            <w:r w:rsidR="00357AB1" w:rsidRPr="00CD3490">
              <w:rPr>
                <w:color w:val="auto"/>
                <w:sz w:val="20"/>
              </w:rPr>
              <w:t>in FE</w:t>
            </w:r>
            <w:r w:rsidR="006F747D">
              <w:rPr>
                <w:color w:val="auto"/>
                <w:sz w:val="20"/>
              </w:rPr>
              <w:t>/</w:t>
            </w:r>
            <w:r w:rsidR="00357AB1" w:rsidRPr="00CD3490">
              <w:rPr>
                <w:color w:val="auto"/>
                <w:sz w:val="20"/>
              </w:rPr>
              <w:t>HE</w:t>
            </w:r>
            <w:r w:rsidR="006F747D">
              <w:rPr>
                <w:color w:val="auto"/>
                <w:sz w:val="20"/>
              </w:rPr>
              <w:t>/</w:t>
            </w:r>
            <w:r w:rsidR="00CD3490" w:rsidRPr="00CD3490">
              <w:rPr>
                <w:color w:val="auto"/>
                <w:sz w:val="20"/>
              </w:rPr>
              <w:t>VCFSE and/</w:t>
            </w:r>
            <w:r w:rsidR="00357AB1" w:rsidRPr="00CD3490">
              <w:rPr>
                <w:color w:val="auto"/>
                <w:sz w:val="20"/>
              </w:rPr>
              <w:t>or Commercial Environment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4D" w:rsidRDefault="00FD06BA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4D" w:rsidRDefault="00043D4D">
            <w:pPr>
              <w:jc w:val="center"/>
              <w:rPr>
                <w:sz w:val="22"/>
              </w:rPr>
            </w:pPr>
          </w:p>
        </w:tc>
      </w:tr>
      <w:tr w:rsidR="00043D4D" w:rsidTr="00CD3490">
        <w:trPr>
          <w:trHeight w:val="4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4D" w:rsidRPr="00CD3490" w:rsidRDefault="00FD06BA" w:rsidP="00CD3490">
            <w:pPr>
              <w:rPr>
                <w:color w:val="auto"/>
                <w:sz w:val="20"/>
              </w:rPr>
            </w:pPr>
            <w:r w:rsidRPr="00CD3490">
              <w:rPr>
                <w:color w:val="auto"/>
                <w:sz w:val="20"/>
              </w:rPr>
              <w:t>A strong capability of delivery of accredited training provision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4D" w:rsidRDefault="00FD06BA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4D" w:rsidRDefault="00043D4D">
            <w:pPr>
              <w:jc w:val="center"/>
              <w:rPr>
                <w:sz w:val="22"/>
              </w:rPr>
            </w:pPr>
          </w:p>
        </w:tc>
      </w:tr>
      <w:tr w:rsidR="00043D4D" w:rsidTr="00CD3490">
        <w:trPr>
          <w:trHeight w:val="74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B1" w:rsidRPr="00CD3490" w:rsidRDefault="00357AB1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Experience in target driven environment with the ability to meet and exceed personal targets</w:t>
            </w:r>
          </w:p>
          <w:p w:rsidR="00043D4D" w:rsidRPr="00CD3490" w:rsidRDefault="00043D4D" w:rsidP="00CD3490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4D" w:rsidRDefault="00FD06BA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D4D" w:rsidRDefault="00043D4D">
            <w:pPr>
              <w:jc w:val="center"/>
              <w:rPr>
                <w:sz w:val="22"/>
              </w:rPr>
            </w:pPr>
          </w:p>
        </w:tc>
      </w:tr>
      <w:tr w:rsidR="00043D4D" w:rsidTr="00CD3490">
        <w:trPr>
          <w:trHeight w:val="50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357AB1" w:rsidP="00CD3490">
            <w:pPr>
              <w:rPr>
                <w:bCs/>
                <w:sz w:val="20"/>
              </w:rPr>
            </w:pPr>
            <w:r w:rsidRPr="00CD3490">
              <w:rPr>
                <w:bCs/>
                <w:sz w:val="20"/>
              </w:rPr>
              <w:t>The ability to</w:t>
            </w:r>
            <w:r w:rsidR="00FD06BA" w:rsidRPr="00CD3490">
              <w:rPr>
                <w:bCs/>
                <w:sz w:val="20"/>
              </w:rPr>
              <w:t xml:space="preserve"> design training materials and </w:t>
            </w:r>
            <w:r w:rsidRPr="00CD3490">
              <w:rPr>
                <w:bCs/>
                <w:sz w:val="20"/>
              </w:rPr>
              <w:t xml:space="preserve">develop </w:t>
            </w:r>
            <w:r w:rsidR="00FD06BA" w:rsidRPr="00CD3490">
              <w:rPr>
                <w:bCs/>
                <w:sz w:val="20"/>
              </w:rPr>
              <w:t>schemes of work, lesson plans</w:t>
            </w:r>
            <w:r w:rsidR="005C27C4">
              <w:rPr>
                <w:bCs/>
                <w:sz w:val="20"/>
              </w:rPr>
              <w:t>, individual learning plans</w:t>
            </w:r>
            <w:r w:rsidR="00CD3490" w:rsidRPr="00CD3490">
              <w:rPr>
                <w:bCs/>
                <w:sz w:val="20"/>
              </w:rPr>
              <w:t xml:space="preserve"> and</w:t>
            </w:r>
            <w:r w:rsidR="005C27C4">
              <w:rPr>
                <w:bCs/>
                <w:sz w:val="20"/>
              </w:rPr>
              <w:t>/or</w:t>
            </w:r>
            <w:r w:rsidR="00CD3490" w:rsidRPr="00CD3490">
              <w:rPr>
                <w:sz w:val="20"/>
              </w:rPr>
              <w:t xml:space="preserve"> workforce development plans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FD06B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center"/>
              <w:rPr>
                <w:sz w:val="22"/>
              </w:rPr>
            </w:pPr>
          </w:p>
        </w:tc>
      </w:tr>
      <w:tr w:rsidR="00043D4D" w:rsidTr="00CD3490">
        <w:trPr>
          <w:trHeight w:val="74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CD3490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Utilising technology and digital platforms to engage with individuals and organisations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center"/>
              <w:rPr>
                <w:sz w:val="22"/>
              </w:rPr>
            </w:pPr>
          </w:p>
          <w:p w:rsidR="00043D4D" w:rsidRDefault="00FD06BA">
            <w:pPr>
              <w:jc w:val="center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center"/>
              <w:rPr>
                <w:sz w:val="22"/>
              </w:rPr>
            </w:pPr>
          </w:p>
        </w:tc>
      </w:tr>
      <w:tr w:rsidR="00043D4D" w:rsidTr="00CD3490">
        <w:trPr>
          <w:trHeight w:val="74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90" w:rsidRPr="00CD3490" w:rsidRDefault="00CD3490" w:rsidP="00CD3490">
            <w:pPr>
              <w:rPr>
                <w:sz w:val="20"/>
              </w:rPr>
            </w:pPr>
            <w:r w:rsidRPr="00CD3490">
              <w:rPr>
                <w:sz w:val="20"/>
              </w:rPr>
              <w:lastRenderedPageBreak/>
              <w:t xml:space="preserve">Full understanding and experience of </w:t>
            </w:r>
            <w:r>
              <w:rPr>
                <w:sz w:val="20"/>
              </w:rPr>
              <w:t>c</w:t>
            </w:r>
            <w:r w:rsidRPr="00CD3490">
              <w:rPr>
                <w:sz w:val="20"/>
              </w:rPr>
              <w:t xml:space="preserve">ompleting </w:t>
            </w:r>
            <w:r w:rsidR="005C27C4">
              <w:rPr>
                <w:sz w:val="20"/>
              </w:rPr>
              <w:t>and evidencing</w:t>
            </w:r>
            <w:r w:rsidRPr="00CD3490">
              <w:rPr>
                <w:sz w:val="20"/>
              </w:rPr>
              <w:t xml:space="preserve"> compliance paperwork in line with funding organisation criteria</w:t>
            </w:r>
            <w:r w:rsidR="005C27C4">
              <w:rPr>
                <w:sz w:val="20"/>
              </w:rPr>
              <w:t>, accurately and within a given timeframe,</w:t>
            </w:r>
            <w:r w:rsidRPr="00CD3490">
              <w:rPr>
                <w:sz w:val="20"/>
              </w:rPr>
              <w:t xml:space="preserve"> from </w:t>
            </w:r>
            <w:r w:rsidR="005C27C4">
              <w:rPr>
                <w:sz w:val="20"/>
              </w:rPr>
              <w:t>start</w:t>
            </w:r>
            <w:r w:rsidRPr="00CD3490">
              <w:rPr>
                <w:sz w:val="20"/>
              </w:rPr>
              <w:t xml:space="preserve"> </w:t>
            </w:r>
            <w:r w:rsidR="005C27C4">
              <w:rPr>
                <w:sz w:val="20"/>
              </w:rPr>
              <w:t>to end of customer journey</w:t>
            </w:r>
            <w:r>
              <w:rPr>
                <w:sz w:val="20"/>
              </w:rPr>
              <w:t xml:space="preserve">. </w:t>
            </w:r>
            <w:r w:rsidR="005C27C4">
              <w:rPr>
                <w:sz w:val="20"/>
              </w:rPr>
              <w:t xml:space="preserve">For example; </w:t>
            </w:r>
            <w:r>
              <w:rPr>
                <w:sz w:val="20"/>
              </w:rPr>
              <w:t>External funding bodies, ed</w:t>
            </w:r>
            <w:r w:rsidR="005C27C4">
              <w:rPr>
                <w:sz w:val="20"/>
              </w:rPr>
              <w:t>ucation governance, awarding bodies.</w:t>
            </w:r>
          </w:p>
          <w:p w:rsidR="00043D4D" w:rsidRPr="00CD3490" w:rsidRDefault="00043D4D" w:rsidP="00CD3490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center"/>
              <w:rPr>
                <w:sz w:val="22"/>
              </w:rPr>
            </w:pPr>
          </w:p>
          <w:p w:rsidR="00043D4D" w:rsidRDefault="00FD06BA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center"/>
              <w:rPr>
                <w:sz w:val="22"/>
              </w:rPr>
            </w:pPr>
          </w:p>
        </w:tc>
      </w:tr>
      <w:tr w:rsidR="00043D4D" w:rsidTr="00357AB1">
        <w:trPr>
          <w:trHeight w:val="252"/>
        </w:trPr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3D4D" w:rsidRDefault="00FD06BA">
            <w:pPr>
              <w:jc w:val="both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Skills &amp; Knowledge</w:t>
            </w:r>
            <w:bookmarkStart w:id="1" w:name="_Hlk67918665"/>
            <w:bookmarkEnd w:id="1"/>
          </w:p>
        </w:tc>
      </w:tr>
      <w:tr w:rsidR="00043D4D" w:rsidTr="00CD3490">
        <w:trPr>
          <w:trHeight w:val="743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90" w:rsidRPr="00CD3490" w:rsidRDefault="00CD3490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Excellent interpersonal skills with the ability to negotiate and influence decision makers and present information effectively.</w:t>
            </w:r>
          </w:p>
          <w:p w:rsidR="00043D4D" w:rsidRPr="00CD3490" w:rsidRDefault="00043D4D" w:rsidP="00CD3490">
            <w:pPr>
              <w:rPr>
                <w:color w:val="auto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FD06BA" w:rsidP="00CD3490">
            <w:pPr>
              <w:spacing w:after="200"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both"/>
              <w:rPr>
                <w:sz w:val="22"/>
              </w:rPr>
            </w:pPr>
          </w:p>
        </w:tc>
      </w:tr>
      <w:tr w:rsidR="00043D4D" w:rsidTr="00CD3490">
        <w:trPr>
          <w:trHeight w:val="50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90" w:rsidRPr="00CD3490" w:rsidRDefault="00CD3490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Challenging negative attitudes, objection handling and improving motivation</w:t>
            </w:r>
          </w:p>
          <w:p w:rsidR="00043D4D" w:rsidRPr="00CD3490" w:rsidRDefault="00043D4D" w:rsidP="00CD3490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FD06BA" w:rsidP="00CD3490">
            <w:pPr>
              <w:jc w:val="center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both"/>
              <w:rPr>
                <w:sz w:val="22"/>
              </w:rPr>
            </w:pPr>
          </w:p>
        </w:tc>
      </w:tr>
      <w:tr w:rsidR="00043D4D" w:rsidTr="00CD3490">
        <w:trPr>
          <w:trHeight w:val="4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CD3490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Working with and helping to engage external partners with the contract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FD06BA" w:rsidP="00CD3490">
            <w:pPr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both"/>
              <w:rPr>
                <w:sz w:val="22"/>
              </w:rPr>
            </w:pPr>
          </w:p>
        </w:tc>
      </w:tr>
      <w:tr w:rsidR="00043D4D" w:rsidTr="00CD3490">
        <w:trPr>
          <w:trHeight w:val="46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FD06BA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Excellent IT and data management skills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FD06BA" w:rsidP="00CD349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both"/>
              <w:rPr>
                <w:sz w:val="22"/>
              </w:rPr>
            </w:pPr>
          </w:p>
        </w:tc>
      </w:tr>
      <w:tr w:rsidR="00043D4D" w:rsidTr="00CD3490">
        <w:trPr>
          <w:trHeight w:val="590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FD06BA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An understanding of how to match training materials to vocational standards and delivery models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FD06BA" w:rsidP="00CD3490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both"/>
              <w:rPr>
                <w:sz w:val="22"/>
              </w:rPr>
            </w:pPr>
          </w:p>
        </w:tc>
      </w:tr>
      <w:tr w:rsidR="00043D4D" w:rsidTr="00CD3490">
        <w:trPr>
          <w:trHeight w:val="50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FD06BA" w:rsidP="00CD3490">
            <w:pPr>
              <w:rPr>
                <w:bCs/>
                <w:sz w:val="20"/>
              </w:rPr>
            </w:pPr>
            <w:r w:rsidRPr="00CD3490">
              <w:rPr>
                <w:bCs/>
                <w:sz w:val="20"/>
              </w:rPr>
              <w:t>Entrepreneurial attitude to identifying and meeting business needs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FD06BA" w:rsidP="00CD349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both"/>
              <w:rPr>
                <w:sz w:val="22"/>
              </w:rPr>
            </w:pPr>
          </w:p>
        </w:tc>
      </w:tr>
      <w:tr w:rsidR="00043D4D" w:rsidTr="007056DC">
        <w:trPr>
          <w:trHeight w:val="481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043D4D" w:rsidP="007056DC">
            <w:pPr>
              <w:rPr>
                <w:sz w:val="20"/>
              </w:rPr>
            </w:pPr>
          </w:p>
          <w:p w:rsidR="00043D4D" w:rsidRPr="00CD3490" w:rsidRDefault="00FD06BA" w:rsidP="007056DC">
            <w:pPr>
              <w:rPr>
                <w:sz w:val="20"/>
              </w:rPr>
            </w:pPr>
            <w:r w:rsidRPr="00CD3490">
              <w:rPr>
                <w:sz w:val="20"/>
              </w:rPr>
              <w:t>Up to date knowledge within your subject specialism</w:t>
            </w:r>
          </w:p>
          <w:p w:rsidR="00043D4D" w:rsidRPr="00CD3490" w:rsidRDefault="00043D4D" w:rsidP="007056DC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FD06BA" w:rsidP="00CD3490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both"/>
              <w:rPr>
                <w:sz w:val="22"/>
              </w:rPr>
            </w:pPr>
          </w:p>
        </w:tc>
      </w:tr>
      <w:tr w:rsidR="00043D4D" w:rsidTr="00CD3490">
        <w:trPr>
          <w:trHeight w:val="996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043D4D" w:rsidP="00CD3490">
            <w:pPr>
              <w:rPr>
                <w:color w:val="auto"/>
                <w:sz w:val="20"/>
              </w:rPr>
            </w:pPr>
          </w:p>
          <w:p w:rsidR="00043D4D" w:rsidRPr="00CD3490" w:rsidRDefault="00FD06BA" w:rsidP="00CD3490">
            <w:pPr>
              <w:rPr>
                <w:color w:val="auto"/>
                <w:sz w:val="20"/>
              </w:rPr>
            </w:pPr>
            <w:r w:rsidRPr="00CD3490">
              <w:rPr>
                <w:color w:val="auto"/>
                <w:sz w:val="20"/>
              </w:rPr>
              <w:t xml:space="preserve">Skills and ability to develop marketing materials and </w:t>
            </w:r>
            <w:r w:rsidR="00CD3490" w:rsidRPr="00CD3490">
              <w:rPr>
                <w:color w:val="auto"/>
                <w:sz w:val="20"/>
              </w:rPr>
              <w:t>promote</w:t>
            </w:r>
            <w:r w:rsidRPr="00CD3490">
              <w:rPr>
                <w:color w:val="auto"/>
                <w:sz w:val="20"/>
              </w:rPr>
              <w:t xml:space="preserve"> your training offer</w:t>
            </w:r>
          </w:p>
          <w:p w:rsidR="00043D4D" w:rsidRPr="00CD3490" w:rsidRDefault="00043D4D" w:rsidP="00CD3490">
            <w:pPr>
              <w:rPr>
                <w:color w:val="auto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 w:rsidP="00CD3490">
            <w:pPr>
              <w:spacing w:after="200" w:line="276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center"/>
              <w:rPr>
                <w:sz w:val="22"/>
              </w:rPr>
            </w:pPr>
          </w:p>
          <w:p w:rsidR="00043D4D" w:rsidRDefault="00043D4D">
            <w:pPr>
              <w:jc w:val="center"/>
              <w:rPr>
                <w:sz w:val="22"/>
              </w:rPr>
            </w:pPr>
          </w:p>
          <w:p w:rsidR="00043D4D" w:rsidRDefault="00FD06BA">
            <w:pPr>
              <w:jc w:val="center"/>
              <w:rPr>
                <w:color w:val="auto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</w:tr>
      <w:tr w:rsidR="00043D4D" w:rsidTr="00357AB1">
        <w:trPr>
          <w:trHeight w:val="252"/>
        </w:trPr>
        <w:tc>
          <w:tcPr>
            <w:tcW w:w="8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43D4D" w:rsidRDefault="00FD06BA">
            <w:pPr>
              <w:jc w:val="both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Personal Attributes &amp; Behaviour</w:t>
            </w:r>
          </w:p>
        </w:tc>
      </w:tr>
      <w:tr w:rsidR="00043D4D" w:rsidTr="00CD3490">
        <w:trPr>
          <w:trHeight w:val="55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043D4D" w:rsidP="00CD3490">
            <w:pPr>
              <w:rPr>
                <w:sz w:val="20"/>
              </w:rPr>
            </w:pPr>
          </w:p>
          <w:p w:rsidR="00CD3490" w:rsidRPr="00CD3490" w:rsidRDefault="00CD3490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Resilient with strong initiative, proactive thought, solutions focused and diligent attitude to work</w:t>
            </w:r>
          </w:p>
          <w:p w:rsidR="00043D4D" w:rsidRPr="00CD3490" w:rsidRDefault="00043D4D" w:rsidP="00CD3490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center"/>
              <w:rPr>
                <w:sz w:val="22"/>
              </w:rPr>
            </w:pPr>
          </w:p>
          <w:p w:rsidR="00043D4D" w:rsidRDefault="00FD06BA">
            <w:pPr>
              <w:jc w:val="center"/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both"/>
              <w:rPr>
                <w:sz w:val="22"/>
              </w:rPr>
            </w:pPr>
          </w:p>
        </w:tc>
      </w:tr>
      <w:tr w:rsidR="00043D4D" w:rsidTr="00CD3490">
        <w:trPr>
          <w:trHeight w:val="558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043D4D" w:rsidP="00CD3490">
            <w:pPr>
              <w:rPr>
                <w:sz w:val="20"/>
              </w:rPr>
            </w:pPr>
          </w:p>
          <w:p w:rsidR="00043D4D" w:rsidRPr="00CD3490" w:rsidRDefault="00FD06BA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Ability to travel independently</w:t>
            </w:r>
          </w:p>
          <w:p w:rsidR="00043D4D" w:rsidRPr="00CD3490" w:rsidRDefault="00043D4D" w:rsidP="00CD3490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center"/>
              <w:rPr>
                <w:sz w:val="22"/>
              </w:rPr>
            </w:pPr>
          </w:p>
          <w:p w:rsidR="00043D4D" w:rsidRDefault="00FD06BA">
            <w:pPr>
              <w:jc w:val="center"/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both"/>
              <w:rPr>
                <w:sz w:val="22"/>
              </w:rPr>
            </w:pPr>
          </w:p>
        </w:tc>
      </w:tr>
      <w:tr w:rsidR="00043D4D" w:rsidTr="00CD3490">
        <w:trPr>
          <w:trHeight w:val="1501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043D4D" w:rsidP="00CD3490">
            <w:pPr>
              <w:rPr>
                <w:sz w:val="20"/>
              </w:rPr>
            </w:pPr>
          </w:p>
          <w:p w:rsidR="00043D4D" w:rsidRPr="00CD3490" w:rsidRDefault="00FD06BA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Supportive of the CVS mission, vision and values, especially around fairness and the values of fairness, equality and solidarity and striving to make a more equal society.</w:t>
            </w:r>
          </w:p>
          <w:p w:rsidR="00043D4D" w:rsidRPr="00CD3490" w:rsidRDefault="00043D4D" w:rsidP="00CD3490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spacing w:after="200" w:line="276" w:lineRule="auto"/>
              <w:jc w:val="center"/>
              <w:rPr>
                <w:sz w:val="22"/>
              </w:rPr>
            </w:pPr>
          </w:p>
          <w:p w:rsidR="00043D4D" w:rsidRDefault="00FD06B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jc w:val="both"/>
              <w:rPr>
                <w:sz w:val="22"/>
              </w:rPr>
            </w:pPr>
          </w:p>
        </w:tc>
      </w:tr>
      <w:tr w:rsidR="00043D4D" w:rsidTr="00CD3490">
        <w:trPr>
          <w:trHeight w:val="596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043D4D" w:rsidP="00CD3490">
            <w:pPr>
              <w:rPr>
                <w:sz w:val="20"/>
              </w:rPr>
            </w:pPr>
          </w:p>
          <w:p w:rsidR="00043D4D" w:rsidRPr="00CD3490" w:rsidRDefault="00FD06BA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Ability to work flexibly and undertake evening or weekend work if and when required</w:t>
            </w:r>
          </w:p>
          <w:p w:rsidR="00043D4D" w:rsidRPr="00CD3490" w:rsidRDefault="00043D4D" w:rsidP="00CD3490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spacing w:after="200" w:line="276" w:lineRule="auto"/>
              <w:jc w:val="center"/>
              <w:rPr>
                <w:sz w:val="22"/>
              </w:rPr>
            </w:pPr>
          </w:p>
          <w:p w:rsidR="00043D4D" w:rsidRDefault="00FD06B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ind w:left="360"/>
              <w:jc w:val="both"/>
              <w:rPr>
                <w:sz w:val="22"/>
              </w:rPr>
            </w:pPr>
          </w:p>
        </w:tc>
      </w:tr>
      <w:tr w:rsidR="00043D4D" w:rsidTr="00CD3490">
        <w:trPr>
          <w:trHeight w:val="677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Pr="00CD3490" w:rsidRDefault="00043D4D" w:rsidP="00CD3490">
            <w:pPr>
              <w:tabs>
                <w:tab w:val="left" w:pos="2010"/>
              </w:tabs>
              <w:rPr>
                <w:sz w:val="20"/>
              </w:rPr>
            </w:pPr>
          </w:p>
          <w:p w:rsidR="00043D4D" w:rsidRPr="00CD3490" w:rsidRDefault="00FD06BA" w:rsidP="00CD3490">
            <w:pPr>
              <w:rPr>
                <w:sz w:val="20"/>
              </w:rPr>
            </w:pPr>
            <w:r w:rsidRPr="00CD3490">
              <w:rPr>
                <w:sz w:val="20"/>
              </w:rPr>
              <w:t>Ability to be a team player and work outside your comfort zone when required</w:t>
            </w:r>
          </w:p>
          <w:p w:rsidR="00043D4D" w:rsidRPr="00CD3490" w:rsidRDefault="00043D4D" w:rsidP="00CD3490">
            <w:pPr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spacing w:after="200" w:line="276" w:lineRule="auto"/>
              <w:rPr>
                <w:sz w:val="22"/>
              </w:rPr>
            </w:pPr>
          </w:p>
          <w:p w:rsidR="00043D4D" w:rsidRDefault="00FD06B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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4D" w:rsidRDefault="00043D4D">
            <w:pPr>
              <w:ind w:left="360"/>
              <w:jc w:val="both"/>
              <w:rPr>
                <w:sz w:val="22"/>
              </w:rPr>
            </w:pPr>
          </w:p>
        </w:tc>
      </w:tr>
    </w:tbl>
    <w:p w:rsidR="00FD653D" w:rsidRDefault="00FD653D"/>
    <w:sectPr w:rsidR="00FD653D">
      <w:pgSz w:w="11906" w:h="16838"/>
      <w:pgMar w:top="1440" w:right="1797" w:bottom="1440" w:left="179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69.75pt;height:6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4492F38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42DF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4D"/>
    <w:rsid w:val="00043D4D"/>
    <w:rsid w:val="00357AB1"/>
    <w:rsid w:val="005C27C4"/>
    <w:rsid w:val="006E0D3B"/>
    <w:rsid w:val="006F747D"/>
    <w:rsid w:val="007056DC"/>
    <w:rsid w:val="00CD3490"/>
    <w:rsid w:val="00FD06BA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B40180"/>
  <w15:docId w15:val="{C58EB7D5-C580-7942-8488-0CCE7195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DB3"/>
    <w:rPr>
      <w:rFonts w:ascii="Arial" w:eastAsia="Times New Roman" w:hAnsi="Arial" w:cs="Arial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6DB3"/>
    <w:pPr>
      <w:keepNext/>
      <w:widowControl w:val="0"/>
      <w:spacing w:before="240" w:after="60"/>
      <w:outlineLvl w:val="1"/>
    </w:pPr>
    <w:rPr>
      <w:rFonts w:ascii="Helvetica" w:hAnsi="Helvetic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6DB3"/>
    <w:pPr>
      <w:keepNext/>
      <w:widowControl w:val="0"/>
      <w:spacing w:before="240" w:after="60"/>
      <w:outlineLvl w:val="2"/>
    </w:pPr>
    <w:rPr>
      <w:rFonts w:ascii="Helvetica" w:hAnsi="Helvetic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qFormat/>
    <w:rsid w:val="00CE6DB3"/>
    <w:rPr>
      <w:rFonts w:ascii="Helvetica" w:eastAsia="Times New Roman" w:hAnsi="Helvetic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qFormat/>
    <w:rsid w:val="00CE6DB3"/>
    <w:rPr>
      <w:rFonts w:ascii="Helvetica" w:eastAsia="Times New Roman" w:hAnsi="Helvetica" w:cs="Times New Roman"/>
      <w:b/>
      <w:bCs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CE6DB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CE6DB3"/>
    <w:rPr>
      <w:rFonts w:ascii="Arial" w:eastAsia="Times New Roman" w:hAnsi="Arial" w:cs="Arial"/>
      <w:color w:val="000000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6DB3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link w:val="BodyTextIndentChar"/>
    <w:uiPriority w:val="99"/>
    <w:semiHidden/>
    <w:rsid w:val="00CE6DB3"/>
    <w:pPr>
      <w:ind w:left="720"/>
    </w:pPr>
    <w:rPr>
      <w:rFonts w:ascii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CE6D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Lee</dc:creator>
  <dc:description/>
  <cp:lastModifiedBy>Clair Bloomfield</cp:lastModifiedBy>
  <cp:revision>3</cp:revision>
  <dcterms:created xsi:type="dcterms:W3CDTF">2021-05-14T10:59:00Z</dcterms:created>
  <dcterms:modified xsi:type="dcterms:W3CDTF">2021-05-14T12:56:00Z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