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9B884" w14:textId="65868097" w:rsidR="00C01F9A" w:rsidRPr="008A5EE1" w:rsidRDefault="00C01F9A">
      <w:pPr>
        <w:rPr>
          <w:b/>
          <w:bCs/>
          <w:sz w:val="24"/>
          <w:szCs w:val="24"/>
          <w:u w:val="single"/>
        </w:rPr>
      </w:pPr>
      <w:r w:rsidRPr="008A5EE1">
        <w:rPr>
          <w:b/>
          <w:bCs/>
          <w:sz w:val="32"/>
          <w:szCs w:val="32"/>
          <w:u w:val="single"/>
        </w:rPr>
        <w:t>Access to Wheelchairs during COVID 19</w:t>
      </w:r>
    </w:p>
    <w:p w14:paraId="0AB50C3C" w14:textId="50608871" w:rsidR="00712B67" w:rsidRPr="008A5EE1" w:rsidRDefault="00C01F9A">
      <w:pPr>
        <w:rPr>
          <w:sz w:val="24"/>
          <w:szCs w:val="24"/>
        </w:rPr>
      </w:pPr>
      <w:r w:rsidRPr="008A5EE1">
        <w:rPr>
          <w:sz w:val="24"/>
          <w:szCs w:val="24"/>
        </w:rPr>
        <w:t xml:space="preserve">Despite the current </w:t>
      </w:r>
      <w:proofErr w:type="spellStart"/>
      <w:r w:rsidRPr="008A5EE1">
        <w:rPr>
          <w:sz w:val="24"/>
          <w:szCs w:val="24"/>
        </w:rPr>
        <w:t>Covid</w:t>
      </w:r>
      <w:proofErr w:type="spellEnd"/>
      <w:r w:rsidRPr="008A5EE1">
        <w:rPr>
          <w:sz w:val="24"/>
          <w:szCs w:val="24"/>
        </w:rPr>
        <w:t xml:space="preserve"> 19 pandemic, the British Red Cross are still operating to hire wheel</w:t>
      </w:r>
      <w:r w:rsidR="005732BA" w:rsidRPr="008A5EE1">
        <w:rPr>
          <w:sz w:val="24"/>
          <w:szCs w:val="24"/>
        </w:rPr>
        <w:t xml:space="preserve">chairs to those in need. </w:t>
      </w:r>
      <w:r w:rsidR="00712B67" w:rsidRPr="008A5EE1">
        <w:rPr>
          <w:sz w:val="24"/>
          <w:szCs w:val="24"/>
        </w:rPr>
        <w:t>The use of a wheelchair can make a huge difference to someone recovering from an accident or has reduce</w:t>
      </w:r>
      <w:r w:rsidR="00DC16D5">
        <w:rPr>
          <w:sz w:val="24"/>
          <w:szCs w:val="24"/>
        </w:rPr>
        <w:t>d</w:t>
      </w:r>
      <w:r w:rsidR="00712B67" w:rsidRPr="008A5EE1">
        <w:rPr>
          <w:sz w:val="24"/>
          <w:szCs w:val="24"/>
        </w:rPr>
        <w:t xml:space="preserve"> mobility due to an illness.  It can allow someone to remain independent, speed up their recovery time as well as to improve mental health and wellbeing.</w:t>
      </w:r>
    </w:p>
    <w:p w14:paraId="562B80AE" w14:textId="0347BBAE" w:rsidR="00191E1B" w:rsidRPr="008A5EE1" w:rsidRDefault="00191E1B" w:rsidP="00191E1B">
      <w:pPr>
        <w:shd w:val="clear" w:color="auto" w:fill="FFFFFF"/>
        <w:spacing w:after="100" w:afterAutospacing="1" w:line="375" w:lineRule="atLeast"/>
        <w:rPr>
          <w:rFonts w:eastAsia="Times New Roman" w:cs="Segoe UI"/>
          <w:color w:val="212529"/>
          <w:sz w:val="24"/>
          <w:szCs w:val="24"/>
          <w:lang w:val="en" w:eastAsia="en-GB"/>
        </w:rPr>
      </w:pPr>
      <w:r w:rsidRPr="008A5EE1">
        <w:rPr>
          <w:rFonts w:eastAsia="Times New Roman" w:cs="Segoe UI"/>
          <w:color w:val="212529"/>
          <w:sz w:val="24"/>
          <w:szCs w:val="24"/>
          <w:lang w:val="en" w:eastAsia="en-GB"/>
        </w:rPr>
        <w:t xml:space="preserve">Geoff Cheshire, the </w:t>
      </w:r>
      <w:r w:rsidR="00DC16D5">
        <w:rPr>
          <w:rFonts w:eastAsia="Times New Roman" w:cs="Segoe UI"/>
          <w:color w:val="212529"/>
          <w:sz w:val="24"/>
          <w:szCs w:val="24"/>
          <w:lang w:val="en" w:eastAsia="en-GB"/>
        </w:rPr>
        <w:t xml:space="preserve">mobility aids </w:t>
      </w:r>
      <w:r w:rsidRPr="008A5EE1">
        <w:rPr>
          <w:rFonts w:eastAsia="Times New Roman" w:cs="Segoe UI"/>
          <w:color w:val="212529"/>
          <w:sz w:val="24"/>
          <w:szCs w:val="24"/>
          <w:lang w:val="en" w:eastAsia="en-GB"/>
        </w:rPr>
        <w:t xml:space="preserve">operations manager for the British Red Cross said: “No one should have to stay in hospital for lack of a wheelchair or other mobility aid. </w:t>
      </w:r>
    </w:p>
    <w:p w14:paraId="5DF46542" w14:textId="17F387C2" w:rsidR="00191E1B" w:rsidRPr="008A5EE1" w:rsidRDefault="00191E1B" w:rsidP="00191E1B">
      <w:pPr>
        <w:shd w:val="clear" w:color="auto" w:fill="FFFFFF"/>
        <w:spacing w:after="100" w:afterAutospacing="1" w:line="375" w:lineRule="atLeast"/>
        <w:rPr>
          <w:rFonts w:eastAsia="Times New Roman" w:cs="Segoe UI"/>
          <w:color w:val="212529"/>
          <w:sz w:val="24"/>
          <w:szCs w:val="24"/>
          <w:lang w:val="en" w:eastAsia="en-GB"/>
        </w:rPr>
      </w:pPr>
      <w:r w:rsidRPr="00191E1B">
        <w:rPr>
          <w:rFonts w:eastAsia="Times New Roman" w:cs="Segoe UI"/>
          <w:color w:val="212529"/>
          <w:sz w:val="24"/>
          <w:szCs w:val="24"/>
          <w:lang w:val="en" w:eastAsia="en-GB"/>
        </w:rPr>
        <w:t>“The lack of a mobility aid can prevent someone from doing even simple tasks around the house, let alone enjoying some meaningful exercise, indoors or out, popping to the supermarket or picking up a prescription</w:t>
      </w:r>
      <w:r w:rsidRPr="008A5EE1">
        <w:rPr>
          <w:rFonts w:eastAsia="Times New Roman" w:cs="Segoe UI"/>
          <w:color w:val="212529"/>
          <w:sz w:val="24"/>
          <w:szCs w:val="24"/>
          <w:lang w:val="en" w:eastAsia="en-GB"/>
        </w:rPr>
        <w:t>”</w:t>
      </w:r>
      <w:r w:rsidRPr="00191E1B">
        <w:rPr>
          <w:rFonts w:eastAsia="Times New Roman" w:cs="Segoe UI"/>
          <w:color w:val="212529"/>
          <w:sz w:val="24"/>
          <w:szCs w:val="24"/>
          <w:lang w:val="en" w:eastAsia="en-GB"/>
        </w:rPr>
        <w:t xml:space="preserve"> </w:t>
      </w:r>
    </w:p>
    <w:p w14:paraId="74ABDFC9" w14:textId="42101D2C" w:rsidR="00191E1B" w:rsidRPr="00191E1B" w:rsidRDefault="00191E1B" w:rsidP="00191E1B">
      <w:pPr>
        <w:shd w:val="clear" w:color="auto" w:fill="FFFFFF"/>
        <w:spacing w:after="100" w:afterAutospacing="1" w:line="375" w:lineRule="atLeast"/>
        <w:rPr>
          <w:rFonts w:eastAsia="Times New Roman" w:cs="Segoe UI"/>
          <w:color w:val="212529"/>
          <w:sz w:val="24"/>
          <w:szCs w:val="24"/>
          <w:lang w:val="en" w:eastAsia="en-GB"/>
        </w:rPr>
      </w:pPr>
      <w:r w:rsidRPr="008A5EE1">
        <w:rPr>
          <w:rFonts w:cs="Segoe UI"/>
          <w:color w:val="212529"/>
          <w:sz w:val="24"/>
          <w:szCs w:val="24"/>
          <w:lang w:val="en"/>
        </w:rPr>
        <w:t>“Those concerns can be the difference between someone having to stay in hospital or being able to return home, and we want clinicians and emergency responders embedded in communities to know we are here to support them.”</w:t>
      </w:r>
    </w:p>
    <w:p w14:paraId="762BCF62" w14:textId="450E5788" w:rsidR="005732BA" w:rsidRPr="008A5EE1" w:rsidRDefault="00191E1B" w:rsidP="00191E1B">
      <w:pPr>
        <w:shd w:val="clear" w:color="auto" w:fill="FFFFFF"/>
        <w:spacing w:after="100" w:afterAutospacing="1" w:line="375" w:lineRule="atLeast"/>
        <w:rPr>
          <w:rFonts w:eastAsia="Times New Roman" w:cs="Arial"/>
          <w:color w:val="212529"/>
          <w:sz w:val="24"/>
          <w:szCs w:val="24"/>
          <w:lang w:val="en" w:eastAsia="en-GB"/>
        </w:rPr>
      </w:pPr>
      <w:r w:rsidRPr="008A5EE1">
        <w:rPr>
          <w:sz w:val="24"/>
          <w:szCs w:val="24"/>
        </w:rPr>
        <w:t>This service relies on volunteers who provide advice and support to people who need</w:t>
      </w:r>
      <w:r w:rsidR="008A5EE1" w:rsidRPr="008A5EE1">
        <w:rPr>
          <w:sz w:val="24"/>
          <w:szCs w:val="24"/>
        </w:rPr>
        <w:t xml:space="preserve"> to hire a wheelchair for short term use </w:t>
      </w:r>
      <w:r w:rsidRPr="008A5EE1">
        <w:rPr>
          <w:sz w:val="24"/>
          <w:szCs w:val="24"/>
        </w:rPr>
        <w:t xml:space="preserve">and making sure they know how to </w:t>
      </w:r>
      <w:r w:rsidR="008A5EE1" w:rsidRPr="008A5EE1">
        <w:rPr>
          <w:sz w:val="24"/>
          <w:szCs w:val="24"/>
        </w:rPr>
        <w:t>operate them safely.</w:t>
      </w:r>
      <w:r w:rsidRPr="008A5EE1">
        <w:rPr>
          <w:sz w:val="24"/>
          <w:szCs w:val="24"/>
        </w:rPr>
        <w:t xml:space="preserve">  </w:t>
      </w:r>
      <w:r w:rsidR="008A5EE1" w:rsidRPr="008A5EE1">
        <w:rPr>
          <w:sz w:val="24"/>
          <w:szCs w:val="24"/>
        </w:rPr>
        <w:t xml:space="preserve">Due to the pandemic, their current deployable volunteers have decreased meaning some areas aren’t able to operate normal hours. </w:t>
      </w:r>
    </w:p>
    <w:p w14:paraId="40A41A91" w14:textId="7A801017" w:rsidR="00F04E25" w:rsidRPr="008A5EE1" w:rsidRDefault="00F04E25">
      <w:pPr>
        <w:rPr>
          <w:sz w:val="24"/>
          <w:szCs w:val="24"/>
        </w:rPr>
      </w:pPr>
      <w:r w:rsidRPr="008A5EE1">
        <w:rPr>
          <w:sz w:val="24"/>
          <w:szCs w:val="24"/>
        </w:rPr>
        <w:t xml:space="preserve">Their </w:t>
      </w:r>
      <w:r w:rsidR="00EB3ADE">
        <w:rPr>
          <w:sz w:val="24"/>
          <w:szCs w:val="24"/>
        </w:rPr>
        <w:t xml:space="preserve">Preston </w:t>
      </w:r>
      <w:r w:rsidRPr="008A5EE1">
        <w:rPr>
          <w:sz w:val="24"/>
          <w:szCs w:val="24"/>
        </w:rPr>
        <w:t xml:space="preserve">branch </w:t>
      </w:r>
      <w:r w:rsidR="004209F8">
        <w:rPr>
          <w:sz w:val="24"/>
          <w:szCs w:val="24"/>
        </w:rPr>
        <w:t>at</w:t>
      </w:r>
      <w:r w:rsidR="00EB3ADE">
        <w:rPr>
          <w:sz w:val="24"/>
          <w:szCs w:val="24"/>
        </w:rPr>
        <w:t xml:space="preserve"> Pittman Way, PR2</w:t>
      </w:r>
      <w:bookmarkStart w:id="0" w:name="_GoBack"/>
      <w:bookmarkEnd w:id="0"/>
      <w:r w:rsidR="00EB3ADE">
        <w:rPr>
          <w:sz w:val="24"/>
          <w:szCs w:val="24"/>
        </w:rPr>
        <w:t xml:space="preserve"> </w:t>
      </w:r>
      <w:r w:rsidRPr="008A5EE1">
        <w:rPr>
          <w:sz w:val="24"/>
          <w:szCs w:val="24"/>
        </w:rPr>
        <w:t>are currently recruiting for</w:t>
      </w:r>
      <w:r w:rsidR="008A5EE1" w:rsidRPr="008A5EE1">
        <w:rPr>
          <w:sz w:val="24"/>
          <w:szCs w:val="24"/>
        </w:rPr>
        <w:t xml:space="preserve"> Customer Service Volunteers to help, </w:t>
      </w:r>
      <w:r w:rsidRPr="008A5EE1">
        <w:rPr>
          <w:sz w:val="24"/>
          <w:szCs w:val="24"/>
        </w:rPr>
        <w:t xml:space="preserve">especially during this pandemic.  If you would like to find out more about volunteering for their Mobility Aids Service please visit </w:t>
      </w:r>
      <w:hyperlink r:id="rId4" w:history="1">
        <w:r w:rsidRPr="008A5EE1">
          <w:rPr>
            <w:rStyle w:val="Hyperlink"/>
            <w:sz w:val="24"/>
            <w:szCs w:val="24"/>
          </w:rPr>
          <w:t>www.redcross.org.uk/wheelchairvolunteer</w:t>
        </w:r>
      </w:hyperlink>
      <w:r w:rsidRPr="008A5EE1">
        <w:rPr>
          <w:sz w:val="24"/>
          <w:szCs w:val="24"/>
        </w:rPr>
        <w:t xml:space="preserve"> email </w:t>
      </w:r>
      <w:hyperlink r:id="rId5" w:history="1">
        <w:r w:rsidRPr="008A5EE1">
          <w:rPr>
            <w:rStyle w:val="Hyperlink"/>
            <w:sz w:val="24"/>
            <w:szCs w:val="24"/>
          </w:rPr>
          <w:t>wheelchairvolunteer@redcross.org.uk</w:t>
        </w:r>
      </w:hyperlink>
      <w:r w:rsidRPr="008A5EE1">
        <w:rPr>
          <w:sz w:val="24"/>
          <w:szCs w:val="24"/>
        </w:rPr>
        <w:t xml:space="preserve"> </w:t>
      </w:r>
      <w:r w:rsidR="00DC16D5">
        <w:rPr>
          <w:sz w:val="24"/>
          <w:szCs w:val="24"/>
        </w:rPr>
        <w:t xml:space="preserve">or call </w:t>
      </w:r>
      <w:r w:rsidR="00DC16D5">
        <w:rPr>
          <w:rFonts w:ascii="Arial" w:hAnsi="Arial" w:cs="Arial"/>
          <w:sz w:val="20"/>
          <w:szCs w:val="20"/>
        </w:rPr>
        <w:t>03000 040309</w:t>
      </w:r>
    </w:p>
    <w:p w14:paraId="05E14375" w14:textId="2DE5A08B" w:rsidR="00712B67" w:rsidRDefault="00712B67">
      <w:pPr>
        <w:rPr>
          <w:b/>
          <w:bCs/>
        </w:rPr>
      </w:pPr>
    </w:p>
    <w:p w14:paraId="5D4CC172" w14:textId="0BBDAA07" w:rsidR="00712B67" w:rsidRPr="005732BA" w:rsidRDefault="00712B67">
      <w:pPr>
        <w:rPr>
          <w:b/>
          <w:bCs/>
        </w:rPr>
      </w:pPr>
    </w:p>
    <w:sectPr w:rsidR="00712B67" w:rsidRPr="005732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F9A"/>
    <w:rsid w:val="00191E1B"/>
    <w:rsid w:val="004209F8"/>
    <w:rsid w:val="004246BE"/>
    <w:rsid w:val="005732BA"/>
    <w:rsid w:val="006869BB"/>
    <w:rsid w:val="00712B67"/>
    <w:rsid w:val="008A5EE1"/>
    <w:rsid w:val="00A567BD"/>
    <w:rsid w:val="00C01F9A"/>
    <w:rsid w:val="00DC16D5"/>
    <w:rsid w:val="00EB3ADE"/>
    <w:rsid w:val="00EC18A8"/>
    <w:rsid w:val="00EE7676"/>
    <w:rsid w:val="00F04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E59E3"/>
  <w15:chartTrackingRefBased/>
  <w15:docId w15:val="{CCAFC872-960D-4F89-B1D3-1F471A67C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E25"/>
    <w:rPr>
      <w:color w:val="0563C1" w:themeColor="hyperlink"/>
      <w:u w:val="single"/>
    </w:rPr>
  </w:style>
  <w:style w:type="character" w:styleId="UnresolvedMention">
    <w:name w:val="Unresolved Mention"/>
    <w:basedOn w:val="DefaultParagraphFont"/>
    <w:uiPriority w:val="99"/>
    <w:semiHidden/>
    <w:unhideWhenUsed/>
    <w:rsid w:val="00F04E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711497">
      <w:bodyDiv w:val="1"/>
      <w:marLeft w:val="0"/>
      <w:marRight w:val="0"/>
      <w:marTop w:val="0"/>
      <w:marBottom w:val="0"/>
      <w:divBdr>
        <w:top w:val="none" w:sz="0" w:space="0" w:color="auto"/>
        <w:left w:val="none" w:sz="0" w:space="0" w:color="auto"/>
        <w:bottom w:val="none" w:sz="0" w:space="0" w:color="auto"/>
        <w:right w:val="none" w:sz="0" w:space="0" w:color="auto"/>
      </w:divBdr>
      <w:divsChild>
        <w:div w:id="76440242">
          <w:marLeft w:val="0"/>
          <w:marRight w:val="0"/>
          <w:marTop w:val="0"/>
          <w:marBottom w:val="0"/>
          <w:divBdr>
            <w:top w:val="none" w:sz="0" w:space="0" w:color="auto"/>
            <w:left w:val="none" w:sz="0" w:space="0" w:color="auto"/>
            <w:bottom w:val="none" w:sz="0" w:space="0" w:color="auto"/>
            <w:right w:val="none" w:sz="0" w:space="0" w:color="auto"/>
          </w:divBdr>
          <w:divsChild>
            <w:div w:id="425538580">
              <w:marLeft w:val="0"/>
              <w:marRight w:val="0"/>
              <w:marTop w:val="0"/>
              <w:marBottom w:val="0"/>
              <w:divBdr>
                <w:top w:val="none" w:sz="0" w:space="0" w:color="auto"/>
                <w:left w:val="none" w:sz="0" w:space="0" w:color="auto"/>
                <w:bottom w:val="none" w:sz="0" w:space="0" w:color="auto"/>
                <w:right w:val="none" w:sz="0" w:space="0" w:color="auto"/>
              </w:divBdr>
              <w:divsChild>
                <w:div w:id="886375238">
                  <w:marLeft w:val="0"/>
                  <w:marRight w:val="0"/>
                  <w:marTop w:val="0"/>
                  <w:marBottom w:val="0"/>
                  <w:divBdr>
                    <w:top w:val="none" w:sz="0" w:space="0" w:color="auto"/>
                    <w:left w:val="none" w:sz="0" w:space="0" w:color="auto"/>
                    <w:bottom w:val="none" w:sz="0" w:space="0" w:color="auto"/>
                    <w:right w:val="none" w:sz="0" w:space="0" w:color="auto"/>
                  </w:divBdr>
                  <w:divsChild>
                    <w:div w:id="44725521">
                      <w:marLeft w:val="0"/>
                      <w:marRight w:val="0"/>
                      <w:marTop w:val="0"/>
                      <w:marBottom w:val="0"/>
                      <w:divBdr>
                        <w:top w:val="none" w:sz="0" w:space="0" w:color="auto"/>
                        <w:left w:val="none" w:sz="0" w:space="0" w:color="auto"/>
                        <w:bottom w:val="none" w:sz="0" w:space="0" w:color="auto"/>
                        <w:right w:val="none" w:sz="0" w:space="0" w:color="auto"/>
                      </w:divBdr>
                      <w:divsChild>
                        <w:div w:id="1384257878">
                          <w:marLeft w:val="0"/>
                          <w:marRight w:val="0"/>
                          <w:marTop w:val="0"/>
                          <w:marBottom w:val="0"/>
                          <w:divBdr>
                            <w:top w:val="none" w:sz="0" w:space="0" w:color="auto"/>
                            <w:left w:val="none" w:sz="0" w:space="0" w:color="auto"/>
                            <w:bottom w:val="none" w:sz="0" w:space="0" w:color="auto"/>
                            <w:right w:val="none" w:sz="0" w:space="0" w:color="auto"/>
                          </w:divBdr>
                          <w:divsChild>
                            <w:div w:id="2141220520">
                              <w:marLeft w:val="0"/>
                              <w:marRight w:val="0"/>
                              <w:marTop w:val="0"/>
                              <w:marBottom w:val="0"/>
                              <w:divBdr>
                                <w:top w:val="none" w:sz="0" w:space="0" w:color="auto"/>
                                <w:left w:val="none" w:sz="0" w:space="0" w:color="auto"/>
                                <w:bottom w:val="none" w:sz="0" w:space="0" w:color="auto"/>
                                <w:right w:val="none" w:sz="0" w:space="0" w:color="auto"/>
                              </w:divBdr>
                              <w:divsChild>
                                <w:div w:id="343674591">
                                  <w:marLeft w:val="0"/>
                                  <w:marRight w:val="0"/>
                                  <w:marTop w:val="0"/>
                                  <w:marBottom w:val="0"/>
                                  <w:divBdr>
                                    <w:top w:val="none" w:sz="0" w:space="0" w:color="auto"/>
                                    <w:left w:val="none" w:sz="0" w:space="0" w:color="auto"/>
                                    <w:bottom w:val="none" w:sz="0" w:space="0" w:color="auto"/>
                                    <w:right w:val="none" w:sz="0" w:space="0" w:color="auto"/>
                                  </w:divBdr>
                                  <w:divsChild>
                                    <w:div w:id="23678945">
                                      <w:marLeft w:val="0"/>
                                      <w:marRight w:val="0"/>
                                      <w:marTop w:val="0"/>
                                      <w:marBottom w:val="0"/>
                                      <w:divBdr>
                                        <w:top w:val="none" w:sz="0" w:space="0" w:color="auto"/>
                                        <w:left w:val="none" w:sz="0" w:space="0" w:color="auto"/>
                                        <w:bottom w:val="none" w:sz="0" w:space="0" w:color="auto"/>
                                        <w:right w:val="none" w:sz="0" w:space="0" w:color="auto"/>
                                      </w:divBdr>
                                      <w:divsChild>
                                        <w:div w:id="2083792368">
                                          <w:marLeft w:val="0"/>
                                          <w:marRight w:val="0"/>
                                          <w:marTop w:val="0"/>
                                          <w:marBottom w:val="0"/>
                                          <w:divBdr>
                                            <w:top w:val="none" w:sz="0" w:space="0" w:color="auto"/>
                                            <w:left w:val="none" w:sz="0" w:space="0" w:color="auto"/>
                                            <w:bottom w:val="none" w:sz="0" w:space="0" w:color="auto"/>
                                            <w:right w:val="none" w:sz="0" w:space="0" w:color="auto"/>
                                          </w:divBdr>
                                          <w:divsChild>
                                            <w:div w:id="197279645">
                                              <w:marLeft w:val="0"/>
                                              <w:marRight w:val="0"/>
                                              <w:marTop w:val="0"/>
                                              <w:marBottom w:val="0"/>
                                              <w:divBdr>
                                                <w:top w:val="none" w:sz="0" w:space="0" w:color="auto"/>
                                                <w:left w:val="none" w:sz="0" w:space="0" w:color="auto"/>
                                                <w:bottom w:val="none" w:sz="0" w:space="0" w:color="auto"/>
                                                <w:right w:val="none" w:sz="0" w:space="0" w:color="auto"/>
                                              </w:divBdr>
                                              <w:divsChild>
                                                <w:div w:id="974716981">
                                                  <w:marLeft w:val="0"/>
                                                  <w:marRight w:val="0"/>
                                                  <w:marTop w:val="0"/>
                                                  <w:marBottom w:val="0"/>
                                                  <w:divBdr>
                                                    <w:top w:val="none" w:sz="0" w:space="0" w:color="auto"/>
                                                    <w:left w:val="none" w:sz="0" w:space="0" w:color="auto"/>
                                                    <w:bottom w:val="none" w:sz="0" w:space="0" w:color="auto"/>
                                                    <w:right w:val="none" w:sz="0" w:space="0" w:color="auto"/>
                                                  </w:divBdr>
                                                  <w:divsChild>
                                                    <w:div w:id="390807791">
                                                      <w:marLeft w:val="0"/>
                                                      <w:marRight w:val="0"/>
                                                      <w:marTop w:val="0"/>
                                                      <w:marBottom w:val="0"/>
                                                      <w:divBdr>
                                                        <w:top w:val="none" w:sz="0" w:space="0" w:color="auto"/>
                                                        <w:left w:val="none" w:sz="0" w:space="0" w:color="auto"/>
                                                        <w:bottom w:val="none" w:sz="0" w:space="0" w:color="auto"/>
                                                        <w:right w:val="none" w:sz="0" w:space="0" w:color="auto"/>
                                                      </w:divBdr>
                                                      <w:divsChild>
                                                        <w:div w:id="798105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3682155">
      <w:bodyDiv w:val="1"/>
      <w:marLeft w:val="0"/>
      <w:marRight w:val="0"/>
      <w:marTop w:val="0"/>
      <w:marBottom w:val="0"/>
      <w:divBdr>
        <w:top w:val="none" w:sz="0" w:space="0" w:color="auto"/>
        <w:left w:val="none" w:sz="0" w:space="0" w:color="auto"/>
        <w:bottom w:val="none" w:sz="0" w:space="0" w:color="auto"/>
        <w:right w:val="none" w:sz="0" w:space="0" w:color="auto"/>
      </w:divBdr>
      <w:divsChild>
        <w:div w:id="1919094811">
          <w:marLeft w:val="0"/>
          <w:marRight w:val="0"/>
          <w:marTop w:val="0"/>
          <w:marBottom w:val="0"/>
          <w:divBdr>
            <w:top w:val="none" w:sz="0" w:space="0" w:color="auto"/>
            <w:left w:val="none" w:sz="0" w:space="0" w:color="auto"/>
            <w:bottom w:val="none" w:sz="0" w:space="0" w:color="auto"/>
            <w:right w:val="none" w:sz="0" w:space="0" w:color="auto"/>
          </w:divBdr>
          <w:divsChild>
            <w:div w:id="175730832">
              <w:marLeft w:val="0"/>
              <w:marRight w:val="0"/>
              <w:marTop w:val="0"/>
              <w:marBottom w:val="0"/>
              <w:divBdr>
                <w:top w:val="none" w:sz="0" w:space="0" w:color="auto"/>
                <w:left w:val="none" w:sz="0" w:space="0" w:color="auto"/>
                <w:bottom w:val="none" w:sz="0" w:space="0" w:color="auto"/>
                <w:right w:val="none" w:sz="0" w:space="0" w:color="auto"/>
              </w:divBdr>
              <w:divsChild>
                <w:div w:id="249698129">
                  <w:marLeft w:val="0"/>
                  <w:marRight w:val="0"/>
                  <w:marTop w:val="0"/>
                  <w:marBottom w:val="0"/>
                  <w:divBdr>
                    <w:top w:val="none" w:sz="0" w:space="0" w:color="auto"/>
                    <w:left w:val="none" w:sz="0" w:space="0" w:color="auto"/>
                    <w:bottom w:val="none" w:sz="0" w:space="0" w:color="auto"/>
                    <w:right w:val="none" w:sz="0" w:space="0" w:color="auto"/>
                  </w:divBdr>
                  <w:divsChild>
                    <w:div w:id="662851069">
                      <w:marLeft w:val="0"/>
                      <w:marRight w:val="0"/>
                      <w:marTop w:val="0"/>
                      <w:marBottom w:val="0"/>
                      <w:divBdr>
                        <w:top w:val="none" w:sz="0" w:space="0" w:color="auto"/>
                        <w:left w:val="none" w:sz="0" w:space="0" w:color="auto"/>
                        <w:bottom w:val="none" w:sz="0" w:space="0" w:color="auto"/>
                        <w:right w:val="none" w:sz="0" w:space="0" w:color="auto"/>
                      </w:divBdr>
                      <w:divsChild>
                        <w:div w:id="995650912">
                          <w:marLeft w:val="0"/>
                          <w:marRight w:val="0"/>
                          <w:marTop w:val="0"/>
                          <w:marBottom w:val="0"/>
                          <w:divBdr>
                            <w:top w:val="none" w:sz="0" w:space="0" w:color="auto"/>
                            <w:left w:val="none" w:sz="0" w:space="0" w:color="auto"/>
                            <w:bottom w:val="none" w:sz="0" w:space="0" w:color="auto"/>
                            <w:right w:val="none" w:sz="0" w:space="0" w:color="auto"/>
                          </w:divBdr>
                          <w:divsChild>
                            <w:div w:id="2084182116">
                              <w:marLeft w:val="0"/>
                              <w:marRight w:val="0"/>
                              <w:marTop w:val="0"/>
                              <w:marBottom w:val="0"/>
                              <w:divBdr>
                                <w:top w:val="none" w:sz="0" w:space="0" w:color="auto"/>
                                <w:left w:val="none" w:sz="0" w:space="0" w:color="auto"/>
                                <w:bottom w:val="none" w:sz="0" w:space="0" w:color="auto"/>
                                <w:right w:val="none" w:sz="0" w:space="0" w:color="auto"/>
                              </w:divBdr>
                              <w:divsChild>
                                <w:div w:id="1333409719">
                                  <w:marLeft w:val="0"/>
                                  <w:marRight w:val="0"/>
                                  <w:marTop w:val="0"/>
                                  <w:marBottom w:val="0"/>
                                  <w:divBdr>
                                    <w:top w:val="none" w:sz="0" w:space="0" w:color="auto"/>
                                    <w:left w:val="none" w:sz="0" w:space="0" w:color="auto"/>
                                    <w:bottom w:val="none" w:sz="0" w:space="0" w:color="auto"/>
                                    <w:right w:val="none" w:sz="0" w:space="0" w:color="auto"/>
                                  </w:divBdr>
                                  <w:divsChild>
                                    <w:div w:id="655961440">
                                      <w:marLeft w:val="0"/>
                                      <w:marRight w:val="0"/>
                                      <w:marTop w:val="0"/>
                                      <w:marBottom w:val="0"/>
                                      <w:divBdr>
                                        <w:top w:val="none" w:sz="0" w:space="0" w:color="auto"/>
                                        <w:left w:val="none" w:sz="0" w:space="0" w:color="auto"/>
                                        <w:bottom w:val="none" w:sz="0" w:space="0" w:color="auto"/>
                                        <w:right w:val="none" w:sz="0" w:space="0" w:color="auto"/>
                                      </w:divBdr>
                                      <w:divsChild>
                                        <w:div w:id="1420905532">
                                          <w:marLeft w:val="0"/>
                                          <w:marRight w:val="0"/>
                                          <w:marTop w:val="0"/>
                                          <w:marBottom w:val="0"/>
                                          <w:divBdr>
                                            <w:top w:val="none" w:sz="0" w:space="0" w:color="auto"/>
                                            <w:left w:val="none" w:sz="0" w:space="0" w:color="auto"/>
                                            <w:bottom w:val="none" w:sz="0" w:space="0" w:color="auto"/>
                                            <w:right w:val="none" w:sz="0" w:space="0" w:color="auto"/>
                                          </w:divBdr>
                                          <w:divsChild>
                                            <w:div w:id="1496923032">
                                              <w:marLeft w:val="0"/>
                                              <w:marRight w:val="0"/>
                                              <w:marTop w:val="0"/>
                                              <w:marBottom w:val="0"/>
                                              <w:divBdr>
                                                <w:top w:val="none" w:sz="0" w:space="0" w:color="auto"/>
                                                <w:left w:val="none" w:sz="0" w:space="0" w:color="auto"/>
                                                <w:bottom w:val="none" w:sz="0" w:space="0" w:color="auto"/>
                                                <w:right w:val="none" w:sz="0" w:space="0" w:color="auto"/>
                                              </w:divBdr>
                                              <w:divsChild>
                                                <w:div w:id="488134247">
                                                  <w:marLeft w:val="0"/>
                                                  <w:marRight w:val="0"/>
                                                  <w:marTop w:val="0"/>
                                                  <w:marBottom w:val="0"/>
                                                  <w:divBdr>
                                                    <w:top w:val="none" w:sz="0" w:space="0" w:color="auto"/>
                                                    <w:left w:val="none" w:sz="0" w:space="0" w:color="auto"/>
                                                    <w:bottom w:val="none" w:sz="0" w:space="0" w:color="auto"/>
                                                    <w:right w:val="none" w:sz="0" w:space="0" w:color="auto"/>
                                                  </w:divBdr>
                                                  <w:divsChild>
                                                    <w:div w:id="667289084">
                                                      <w:marLeft w:val="0"/>
                                                      <w:marRight w:val="0"/>
                                                      <w:marTop w:val="0"/>
                                                      <w:marBottom w:val="0"/>
                                                      <w:divBdr>
                                                        <w:top w:val="none" w:sz="0" w:space="0" w:color="auto"/>
                                                        <w:left w:val="none" w:sz="0" w:space="0" w:color="auto"/>
                                                        <w:bottom w:val="none" w:sz="0" w:space="0" w:color="auto"/>
                                                        <w:right w:val="none" w:sz="0" w:space="0" w:color="auto"/>
                                                      </w:divBdr>
                                                      <w:divsChild>
                                                        <w:div w:id="54833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wheelchairvolunteer@redcross.org.uk" TargetMode="External"/><Relationship Id="rId4" Type="http://schemas.openxmlformats.org/officeDocument/2006/relationships/hyperlink" Target="http://www.redcross.org.uk/wheelchairvolunte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Ho</dc:creator>
  <cp:keywords/>
  <dc:description/>
  <cp:lastModifiedBy>Linda McGranaghan</cp:lastModifiedBy>
  <cp:revision>6</cp:revision>
  <dcterms:created xsi:type="dcterms:W3CDTF">2020-05-21T14:35:00Z</dcterms:created>
  <dcterms:modified xsi:type="dcterms:W3CDTF">2020-06-29T11:15:00Z</dcterms:modified>
</cp:coreProperties>
</file>